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31C5" w:rsidRPr="008D7382" w:rsidRDefault="00DD5906" w:rsidP="00C431C5">
      <w:pPr>
        <w:pStyle w:val="Zhlav"/>
        <w:rPr>
          <w:color w:val="BFBFBF" w:themeColor="background1" w:themeShade="BF"/>
        </w:rPr>
      </w:pPr>
      <w:r w:rsidRPr="008D7382">
        <w:rPr>
          <w:color w:val="BFBFBF" w:themeColor="background1" w:themeShade="B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3.25pt;height:50.95pt" o:bordertopcolor="this" o:borderleftcolor="this" o:borderbottomcolor="this" o:borderrightcolor="this">
            <v:imagedata r:id="rId8" o:title="ats2 kopie_akomp" croptop="6862f" cropbottom="6862f" cropleft="2162f" cropright="1441f"/>
            <w10:bordertop type="single" width="24"/>
            <w10:borderleft type="single" width="24"/>
            <w10:borderbottom type="single" width="24"/>
            <w10:borderright type="single" width="24"/>
          </v:shape>
        </w:pict>
      </w:r>
    </w:p>
    <w:p w:rsidR="00C431C5" w:rsidRPr="008D7382" w:rsidRDefault="00C431C5" w:rsidP="00C431C5">
      <w:pPr>
        <w:rPr>
          <w:color w:val="BFBFBF" w:themeColor="background1" w:themeShade="BF"/>
        </w:rPr>
      </w:pPr>
    </w:p>
    <w:p w:rsidR="00C431C5" w:rsidRPr="008D7382" w:rsidRDefault="00C431C5" w:rsidP="00C431C5">
      <w:pPr>
        <w:rPr>
          <w:color w:val="BFBFBF" w:themeColor="background1" w:themeShade="BF"/>
        </w:rPr>
      </w:pPr>
    </w:p>
    <w:p w:rsidR="00C431C5" w:rsidRPr="008D7382" w:rsidRDefault="00DD5906" w:rsidP="00C431C5">
      <w:pPr>
        <w:rPr>
          <w:color w:val="BFBFBF" w:themeColor="background1" w:themeShade="BF"/>
        </w:rPr>
      </w:pPr>
      <w:r w:rsidRPr="008D7382">
        <w:rPr>
          <w:noProof/>
          <w:color w:val="BFBFBF" w:themeColor="background1" w:themeShade="BF"/>
        </w:rPr>
        <w:pict>
          <v:shape id="obrázek 1" o:spid="_x0000_i1026" type="#_x0000_t75" alt="LOGO" style="width:136.55pt;height:21.75pt;visibility:visible">
            <v:imagedata r:id="rId9" o:title="LOGO"/>
          </v:shape>
        </w:pict>
      </w:r>
    </w:p>
    <w:p w:rsidR="00C431C5" w:rsidRPr="008D7382" w:rsidRDefault="00C431C5" w:rsidP="00C431C5">
      <w:pPr>
        <w:rPr>
          <w:color w:val="BFBFBF" w:themeColor="background1" w:themeShade="BF"/>
        </w:rPr>
      </w:pPr>
    </w:p>
    <w:p w:rsidR="00496D5D" w:rsidRPr="008D7382" w:rsidRDefault="00496D5D" w:rsidP="00496D5D">
      <w:pPr>
        <w:rPr>
          <w:color w:val="BFBFBF" w:themeColor="background1" w:themeShade="BF"/>
        </w:rPr>
      </w:pPr>
      <w:bookmarkStart w:id="0" w:name="_Toc212012911"/>
      <w:bookmarkStart w:id="1" w:name="_Toc212012979"/>
      <w:bookmarkStart w:id="2" w:name="_Toc212013084"/>
      <w:bookmarkStart w:id="3" w:name="_Toc214258916"/>
      <w:bookmarkStart w:id="4" w:name="_Toc214259394"/>
      <w:bookmarkStart w:id="5" w:name="_Toc214261096"/>
      <w:bookmarkStart w:id="6" w:name="_Toc214262632"/>
      <w:bookmarkStart w:id="7" w:name="_Toc214262740"/>
      <w:bookmarkStart w:id="8" w:name="_Toc214262861"/>
      <w:bookmarkStart w:id="9" w:name="_Toc214263340"/>
      <w:bookmarkStart w:id="10" w:name="_Toc214263662"/>
      <w:bookmarkStart w:id="11" w:name="_Toc214263914"/>
      <w:bookmarkStart w:id="12" w:name="_Toc214264025"/>
      <w:bookmarkStart w:id="13" w:name="_Toc214264625"/>
      <w:bookmarkStart w:id="14" w:name="_Toc214965623"/>
      <w:bookmarkStart w:id="15" w:name="_Toc215019665"/>
      <w:bookmarkStart w:id="16" w:name="_Toc215472934"/>
    </w:p>
    <w:p w:rsidR="00496D5D" w:rsidRPr="008D7382" w:rsidRDefault="00496D5D" w:rsidP="00496D5D">
      <w:pPr>
        <w:rPr>
          <w:color w:val="BFBFBF" w:themeColor="background1" w:themeShade="BF"/>
        </w:rPr>
      </w:pPr>
    </w:p>
    <w:p w:rsidR="00FB5203" w:rsidRPr="008D7382" w:rsidRDefault="00FB5203" w:rsidP="00496D5D">
      <w:pPr>
        <w:rPr>
          <w:color w:val="BFBFBF" w:themeColor="background1" w:themeShade="BF"/>
        </w:rPr>
      </w:pPr>
    </w:p>
    <w:p w:rsidR="00496D5D" w:rsidRPr="008D7382" w:rsidRDefault="00496D5D" w:rsidP="00496D5D">
      <w:pPr>
        <w:rPr>
          <w:color w:val="BFBFBF" w:themeColor="background1" w:themeShade="BF"/>
        </w:rPr>
      </w:pPr>
    </w:p>
    <w:p w:rsidR="00496D5D" w:rsidRPr="008D7382" w:rsidRDefault="00496D5D" w:rsidP="00496D5D">
      <w:pPr>
        <w:pStyle w:val="Tabulka"/>
        <w:jc w:val="center"/>
        <w:rPr>
          <w:rFonts w:ascii="Arial" w:hAnsi="Arial" w:cs="Arial"/>
          <w:b/>
          <w:bCs/>
          <w:caps/>
          <w:color w:val="BFBFBF" w:themeColor="background1" w:themeShade="BF"/>
          <w:sz w:val="36"/>
          <w:szCs w:val="36"/>
        </w:rPr>
      </w:pPr>
      <w:r w:rsidRPr="008D7382">
        <w:rPr>
          <w:rFonts w:ascii="Arial" w:hAnsi="Arial" w:cs="Arial"/>
          <w:b/>
          <w:bCs/>
          <w:caps/>
          <w:color w:val="BFBFBF" w:themeColor="background1" w:themeShade="BF"/>
          <w:sz w:val="36"/>
          <w:szCs w:val="36"/>
        </w:rPr>
        <w:t xml:space="preserve">„Komplexní zabezpečení </w:t>
      </w:r>
    </w:p>
    <w:p w:rsidR="00496D5D" w:rsidRPr="008D7382" w:rsidRDefault="00496D5D" w:rsidP="00496D5D">
      <w:pPr>
        <w:pStyle w:val="Tabulka"/>
        <w:jc w:val="center"/>
        <w:rPr>
          <w:rFonts w:ascii="Arial" w:hAnsi="Arial" w:cs="Arial"/>
          <w:b/>
          <w:bCs/>
          <w:caps/>
          <w:color w:val="BFBFBF" w:themeColor="background1" w:themeShade="BF"/>
          <w:sz w:val="36"/>
          <w:szCs w:val="36"/>
        </w:rPr>
      </w:pPr>
      <w:r w:rsidRPr="008D7382">
        <w:rPr>
          <w:rFonts w:ascii="Arial" w:hAnsi="Arial" w:cs="Arial"/>
          <w:b/>
          <w:bCs/>
          <w:caps/>
          <w:color w:val="BFBFBF" w:themeColor="background1" w:themeShade="BF"/>
          <w:sz w:val="36"/>
          <w:szCs w:val="36"/>
        </w:rPr>
        <w:t>mezinárodního letiště Brno – Tuřany“</w:t>
      </w:r>
    </w:p>
    <w:p w:rsidR="00496D5D" w:rsidRPr="008D7382" w:rsidRDefault="00496D5D" w:rsidP="00496D5D">
      <w:pPr>
        <w:rPr>
          <w:color w:val="BFBFBF" w:themeColor="background1" w:themeShade="BF"/>
        </w:rPr>
      </w:pPr>
    </w:p>
    <w:p w:rsidR="00496D5D" w:rsidRPr="008D7382" w:rsidRDefault="00496D5D" w:rsidP="00496D5D">
      <w:pPr>
        <w:pBdr>
          <w:bottom w:val="single" w:sz="6" w:space="1" w:color="auto"/>
        </w:pBdr>
        <w:jc w:val="center"/>
        <w:rPr>
          <w:color w:val="BFBFBF" w:themeColor="background1" w:themeShade="BF"/>
        </w:rPr>
      </w:pPr>
    </w:p>
    <w:p w:rsidR="00496D5D" w:rsidRPr="008D7382" w:rsidRDefault="00496D5D" w:rsidP="00496D5D">
      <w:pPr>
        <w:jc w:val="center"/>
        <w:rPr>
          <w:color w:val="BFBFBF" w:themeColor="background1" w:themeShade="BF"/>
          <w:sz w:val="28"/>
        </w:rPr>
      </w:pPr>
    </w:p>
    <w:p w:rsidR="00496D5D" w:rsidRPr="008D7382" w:rsidRDefault="00496D5D" w:rsidP="00496D5D">
      <w:pPr>
        <w:pStyle w:val="Tabulka"/>
        <w:jc w:val="center"/>
        <w:rPr>
          <w:rFonts w:ascii="Arial" w:hAnsi="Arial" w:cs="Arial"/>
          <w:b/>
          <w:bCs/>
          <w:color w:val="BFBFBF" w:themeColor="background1" w:themeShade="BF"/>
          <w:sz w:val="28"/>
        </w:rPr>
      </w:pPr>
      <w:r w:rsidRPr="008D7382">
        <w:rPr>
          <w:rFonts w:ascii="Arial" w:hAnsi="Arial" w:cs="Arial"/>
          <w:b/>
          <w:bCs/>
          <w:color w:val="BFBFBF" w:themeColor="background1" w:themeShade="BF"/>
          <w:sz w:val="28"/>
        </w:rPr>
        <w:t>PROJEKTOVÁ DOKUMENTACE PRO PROVÁDĚNÍ STAVBY</w:t>
      </w:r>
    </w:p>
    <w:p w:rsidR="00496D5D" w:rsidRPr="008D7382" w:rsidRDefault="00496D5D" w:rsidP="00496D5D">
      <w:pPr>
        <w:pStyle w:val="Tabulka"/>
        <w:jc w:val="center"/>
        <w:rPr>
          <w:rFonts w:ascii="Arial" w:hAnsi="Arial" w:cs="Arial"/>
          <w:b/>
          <w:bCs/>
          <w:color w:val="BFBFBF" w:themeColor="background1" w:themeShade="BF"/>
          <w:sz w:val="28"/>
        </w:rPr>
      </w:pPr>
    </w:p>
    <w:p w:rsidR="00496D5D" w:rsidRPr="008D7382" w:rsidRDefault="00496D5D" w:rsidP="00496D5D">
      <w:pPr>
        <w:pStyle w:val="Tabulka"/>
        <w:jc w:val="center"/>
        <w:rPr>
          <w:rFonts w:ascii="Arial" w:hAnsi="Arial" w:cs="Arial"/>
          <w:b/>
          <w:bCs/>
          <w:color w:val="BFBFBF" w:themeColor="background1" w:themeShade="BF"/>
          <w:sz w:val="28"/>
        </w:rPr>
      </w:pPr>
      <w:r w:rsidRPr="008D7382">
        <w:rPr>
          <w:rFonts w:ascii="Arial" w:hAnsi="Arial" w:cs="Arial"/>
          <w:b/>
          <w:bCs/>
          <w:color w:val="BFBFBF" w:themeColor="background1" w:themeShade="BF"/>
          <w:sz w:val="28"/>
        </w:rPr>
        <w:t>IV.F.1.01.  Pozemní (stavební) objekt – SO 01</w:t>
      </w:r>
    </w:p>
    <w:p w:rsidR="00496D5D" w:rsidRPr="008D7382" w:rsidRDefault="00FB5203" w:rsidP="00496D5D">
      <w:pPr>
        <w:pStyle w:val="Tabulka"/>
        <w:jc w:val="center"/>
        <w:rPr>
          <w:rFonts w:ascii="Arial" w:hAnsi="Arial" w:cs="Arial"/>
          <w:b/>
          <w:bCs/>
          <w:color w:val="BFBFBF" w:themeColor="background1" w:themeShade="BF"/>
          <w:sz w:val="28"/>
        </w:rPr>
      </w:pPr>
      <w:r w:rsidRPr="008D7382">
        <w:rPr>
          <w:rFonts w:ascii="Arial" w:hAnsi="Arial" w:cs="Arial"/>
          <w:b/>
          <w:bCs/>
          <w:color w:val="BFBFBF" w:themeColor="background1" w:themeShade="BF"/>
          <w:sz w:val="28"/>
        </w:rPr>
        <w:t>IV.F.1.2.</w:t>
      </w:r>
      <w:r w:rsidR="00F678FC" w:rsidRPr="008D7382">
        <w:rPr>
          <w:rFonts w:ascii="Arial" w:hAnsi="Arial" w:cs="Arial"/>
          <w:b/>
          <w:bCs/>
          <w:color w:val="BFBFBF" w:themeColor="background1" w:themeShade="BF"/>
          <w:sz w:val="28"/>
        </w:rPr>
        <w:t>01</w:t>
      </w:r>
      <w:r w:rsidR="002A4C23" w:rsidRPr="008D7382">
        <w:rPr>
          <w:rFonts w:ascii="Arial" w:hAnsi="Arial" w:cs="Arial"/>
          <w:b/>
          <w:bCs/>
          <w:color w:val="BFBFBF" w:themeColor="background1" w:themeShade="BF"/>
          <w:sz w:val="28"/>
        </w:rPr>
        <w:t>-R1</w:t>
      </w:r>
      <w:r w:rsidRPr="008D7382">
        <w:rPr>
          <w:rFonts w:ascii="Arial" w:hAnsi="Arial" w:cs="Arial"/>
          <w:b/>
          <w:bCs/>
          <w:color w:val="BFBFBF" w:themeColor="background1" w:themeShade="BF"/>
          <w:sz w:val="28"/>
        </w:rPr>
        <w:t xml:space="preserve">  Stavebně konstrukční část</w:t>
      </w:r>
    </w:p>
    <w:p w:rsidR="00FB5203" w:rsidRPr="008D7382" w:rsidRDefault="00FB5203" w:rsidP="00496D5D">
      <w:pPr>
        <w:pStyle w:val="Tabulka"/>
        <w:jc w:val="center"/>
        <w:rPr>
          <w:rFonts w:ascii="Arial" w:hAnsi="Arial" w:cs="Arial"/>
          <w:b/>
          <w:bCs/>
          <w:color w:val="BFBFBF" w:themeColor="background1" w:themeShade="BF"/>
          <w:sz w:val="28"/>
        </w:rPr>
      </w:pPr>
    </w:p>
    <w:p w:rsidR="00496D5D" w:rsidRPr="008D7382" w:rsidRDefault="00FB5203" w:rsidP="00496D5D">
      <w:pPr>
        <w:pStyle w:val="Tabulka"/>
        <w:jc w:val="center"/>
        <w:rPr>
          <w:rFonts w:ascii="Arial" w:hAnsi="Arial" w:cs="Arial"/>
          <w:b/>
          <w:bCs/>
          <w:color w:val="BFBFBF" w:themeColor="background1" w:themeShade="BF"/>
          <w:sz w:val="28"/>
        </w:rPr>
      </w:pPr>
      <w:r w:rsidRPr="008D7382">
        <w:rPr>
          <w:rFonts w:ascii="Arial" w:hAnsi="Arial" w:cs="Arial"/>
          <w:b/>
          <w:bCs/>
          <w:color w:val="BFBFBF" w:themeColor="background1" w:themeShade="BF"/>
          <w:sz w:val="28"/>
        </w:rPr>
        <w:t>IV.F.1.2.1.01.</w:t>
      </w:r>
      <w:r w:rsidR="002A4C23" w:rsidRPr="008D7382">
        <w:rPr>
          <w:rFonts w:ascii="Arial" w:hAnsi="Arial" w:cs="Arial"/>
          <w:b/>
          <w:bCs/>
          <w:color w:val="BFBFBF" w:themeColor="background1" w:themeShade="BF"/>
          <w:sz w:val="28"/>
        </w:rPr>
        <w:t xml:space="preserve"> - R1</w:t>
      </w:r>
      <w:r w:rsidRPr="008D7382">
        <w:rPr>
          <w:rFonts w:ascii="Arial" w:hAnsi="Arial" w:cs="Arial"/>
          <w:b/>
          <w:bCs/>
          <w:color w:val="BFBFBF" w:themeColor="background1" w:themeShade="BF"/>
          <w:sz w:val="28"/>
        </w:rPr>
        <w:t xml:space="preserve">  Betonové nosné konstrukce - SO 01</w:t>
      </w:r>
    </w:p>
    <w:p w:rsidR="00F678FC" w:rsidRPr="008D7382" w:rsidRDefault="00F678FC" w:rsidP="00496D5D">
      <w:pPr>
        <w:pStyle w:val="Tabulka"/>
        <w:jc w:val="center"/>
        <w:rPr>
          <w:rFonts w:ascii="Arial" w:hAnsi="Arial" w:cs="Arial"/>
          <w:b/>
          <w:bCs/>
          <w:color w:val="BFBFBF" w:themeColor="background1" w:themeShade="BF"/>
          <w:sz w:val="28"/>
        </w:rPr>
      </w:pPr>
      <w:r w:rsidRPr="008D7382">
        <w:rPr>
          <w:rFonts w:ascii="Arial" w:hAnsi="Arial" w:cs="Arial"/>
          <w:b/>
          <w:bCs/>
          <w:color w:val="BFBFBF" w:themeColor="background1" w:themeShade="BF"/>
          <w:sz w:val="28"/>
        </w:rPr>
        <w:t>IV.F.1.2.2.01.</w:t>
      </w:r>
      <w:r w:rsidR="002A4C23" w:rsidRPr="008D7382">
        <w:rPr>
          <w:rFonts w:ascii="Arial" w:hAnsi="Arial" w:cs="Arial"/>
          <w:b/>
          <w:bCs/>
          <w:color w:val="BFBFBF" w:themeColor="background1" w:themeShade="BF"/>
          <w:sz w:val="28"/>
        </w:rPr>
        <w:t xml:space="preserve"> - R1</w:t>
      </w:r>
      <w:r w:rsidRPr="008D7382">
        <w:rPr>
          <w:rFonts w:ascii="Arial" w:hAnsi="Arial" w:cs="Arial"/>
          <w:b/>
          <w:bCs/>
          <w:color w:val="BFBFBF" w:themeColor="background1" w:themeShade="BF"/>
          <w:sz w:val="28"/>
        </w:rPr>
        <w:t xml:space="preserve">  Kovové nosné konstrukce SO 01</w:t>
      </w:r>
    </w:p>
    <w:p w:rsidR="00496D5D" w:rsidRPr="008D7382" w:rsidRDefault="00496D5D" w:rsidP="00496D5D">
      <w:pPr>
        <w:pStyle w:val="Tabulka"/>
        <w:jc w:val="center"/>
        <w:rPr>
          <w:rFonts w:ascii="Arial" w:hAnsi="Arial" w:cs="Arial"/>
          <w:b/>
          <w:bCs/>
          <w:color w:val="BFBFBF" w:themeColor="background1" w:themeShade="BF"/>
          <w:sz w:val="28"/>
        </w:rPr>
      </w:pPr>
    </w:p>
    <w:p w:rsidR="00496D5D" w:rsidRPr="008D7382" w:rsidRDefault="00E45E08" w:rsidP="00496D5D">
      <w:pPr>
        <w:pStyle w:val="Tabulka"/>
        <w:jc w:val="center"/>
        <w:rPr>
          <w:rFonts w:ascii="Arial" w:hAnsi="Arial" w:cs="Arial"/>
          <w:b/>
          <w:bCs/>
          <w:caps/>
          <w:color w:val="BFBFBF" w:themeColor="background1" w:themeShade="BF"/>
          <w:sz w:val="28"/>
        </w:rPr>
      </w:pPr>
      <w:r w:rsidRPr="008D7382">
        <w:rPr>
          <w:rFonts w:ascii="Arial" w:hAnsi="Arial" w:cs="Arial"/>
          <w:b/>
          <w:bCs/>
          <w:caps/>
          <w:color w:val="BFBFBF" w:themeColor="background1" w:themeShade="BF"/>
          <w:sz w:val="28"/>
        </w:rPr>
        <w:t>technická zpráva</w:t>
      </w:r>
    </w:p>
    <w:p w:rsidR="00496D5D" w:rsidRPr="008D7382" w:rsidRDefault="00496D5D" w:rsidP="00496D5D">
      <w:pPr>
        <w:jc w:val="center"/>
        <w:rPr>
          <w:color w:val="BFBFBF" w:themeColor="background1" w:themeShade="BF"/>
        </w:rPr>
      </w:pPr>
    </w:p>
    <w:p w:rsidR="00496D5D" w:rsidRPr="008D7382" w:rsidRDefault="00496D5D" w:rsidP="00496D5D">
      <w:pPr>
        <w:ind w:left="1416"/>
        <w:rPr>
          <w:color w:val="BFBFBF" w:themeColor="background1" w:themeShade="BF"/>
        </w:rPr>
      </w:pPr>
      <w:r w:rsidRPr="008D7382">
        <w:rPr>
          <w:color w:val="BFBFBF" w:themeColor="background1" w:themeShade="BF"/>
        </w:rPr>
        <w:t>Investor:</w:t>
      </w:r>
      <w:r w:rsidRPr="008D7382">
        <w:rPr>
          <w:color w:val="BFBFBF" w:themeColor="background1" w:themeShade="BF"/>
        </w:rPr>
        <w:tab/>
      </w:r>
    </w:p>
    <w:p w:rsidR="00496D5D" w:rsidRPr="008D7382" w:rsidRDefault="00496D5D" w:rsidP="00496D5D">
      <w:pPr>
        <w:ind w:left="2124" w:firstLine="708"/>
        <w:rPr>
          <w:b/>
          <w:bCs/>
          <w:color w:val="BFBFBF" w:themeColor="background1" w:themeShade="BF"/>
          <w:sz w:val="24"/>
        </w:rPr>
      </w:pPr>
      <w:r w:rsidRPr="008D7382">
        <w:rPr>
          <w:b/>
          <w:bCs/>
          <w:color w:val="BFBFBF" w:themeColor="background1" w:themeShade="BF"/>
          <w:sz w:val="24"/>
        </w:rPr>
        <w:t>Jihomoravský kraj</w:t>
      </w:r>
    </w:p>
    <w:p w:rsidR="00496D5D" w:rsidRPr="008D7382" w:rsidRDefault="00496D5D" w:rsidP="00496D5D">
      <w:pPr>
        <w:ind w:left="2124" w:firstLine="708"/>
        <w:rPr>
          <w:b/>
          <w:bCs/>
          <w:color w:val="BFBFBF" w:themeColor="background1" w:themeShade="BF"/>
          <w:sz w:val="24"/>
        </w:rPr>
      </w:pPr>
      <w:r w:rsidRPr="008D7382">
        <w:rPr>
          <w:b/>
          <w:bCs/>
          <w:color w:val="BFBFBF" w:themeColor="background1" w:themeShade="BF"/>
          <w:sz w:val="24"/>
        </w:rPr>
        <w:t>Žerotínovo nám. 3/5</w:t>
      </w:r>
    </w:p>
    <w:p w:rsidR="00496D5D" w:rsidRPr="008D7382" w:rsidRDefault="00496D5D" w:rsidP="00496D5D">
      <w:pPr>
        <w:ind w:left="2124" w:firstLine="708"/>
        <w:rPr>
          <w:b/>
          <w:bCs/>
          <w:color w:val="BFBFBF" w:themeColor="background1" w:themeShade="BF"/>
          <w:sz w:val="24"/>
        </w:rPr>
      </w:pPr>
      <w:r w:rsidRPr="008D7382">
        <w:rPr>
          <w:b/>
          <w:bCs/>
          <w:color w:val="BFBFBF" w:themeColor="background1" w:themeShade="BF"/>
          <w:sz w:val="24"/>
        </w:rPr>
        <w:t>601 82  Brno</w:t>
      </w:r>
    </w:p>
    <w:p w:rsidR="00496D5D" w:rsidRPr="008D7382" w:rsidRDefault="00496D5D" w:rsidP="00496D5D">
      <w:pPr>
        <w:ind w:left="1416"/>
        <w:rPr>
          <w:color w:val="BFBFBF" w:themeColor="background1" w:themeShade="BF"/>
        </w:rPr>
      </w:pPr>
      <w:r w:rsidRPr="008D7382">
        <w:rPr>
          <w:color w:val="BFBFBF" w:themeColor="background1" w:themeShade="BF"/>
        </w:rPr>
        <w:t>Generální projektant:</w:t>
      </w:r>
    </w:p>
    <w:p w:rsidR="00496D5D" w:rsidRPr="008D7382" w:rsidRDefault="00496D5D" w:rsidP="00496D5D">
      <w:pPr>
        <w:ind w:left="2124" w:firstLine="708"/>
        <w:rPr>
          <w:b/>
          <w:bCs/>
          <w:color w:val="BFBFBF" w:themeColor="background1" w:themeShade="BF"/>
          <w:sz w:val="24"/>
        </w:rPr>
      </w:pPr>
      <w:r w:rsidRPr="008D7382">
        <w:rPr>
          <w:b/>
          <w:bCs/>
          <w:color w:val="BFBFBF" w:themeColor="background1" w:themeShade="BF"/>
          <w:sz w:val="24"/>
        </w:rPr>
        <w:t>ATS-TELCOM PRAHA a.s.</w:t>
      </w:r>
    </w:p>
    <w:p w:rsidR="00496D5D" w:rsidRPr="008D7382" w:rsidRDefault="00496D5D" w:rsidP="00496D5D">
      <w:pPr>
        <w:ind w:left="2124" w:firstLine="708"/>
        <w:rPr>
          <w:b/>
          <w:bCs/>
          <w:color w:val="BFBFBF" w:themeColor="background1" w:themeShade="BF"/>
          <w:sz w:val="24"/>
        </w:rPr>
      </w:pPr>
      <w:r w:rsidRPr="008D7382">
        <w:rPr>
          <w:b/>
          <w:bCs/>
          <w:color w:val="BFBFBF" w:themeColor="background1" w:themeShade="BF"/>
          <w:sz w:val="24"/>
        </w:rPr>
        <w:t>Trojská 195/88</w:t>
      </w:r>
    </w:p>
    <w:p w:rsidR="00496D5D" w:rsidRPr="008D7382" w:rsidRDefault="00496D5D" w:rsidP="00496D5D">
      <w:pPr>
        <w:ind w:left="2124" w:firstLine="708"/>
        <w:rPr>
          <w:b/>
          <w:bCs/>
          <w:color w:val="BFBFBF" w:themeColor="background1" w:themeShade="BF"/>
          <w:sz w:val="24"/>
        </w:rPr>
      </w:pPr>
      <w:r w:rsidRPr="008D7382">
        <w:rPr>
          <w:b/>
          <w:bCs/>
          <w:color w:val="BFBFBF" w:themeColor="background1" w:themeShade="BF"/>
          <w:sz w:val="24"/>
        </w:rPr>
        <w:t>17100 Praha 7</w:t>
      </w:r>
    </w:p>
    <w:p w:rsidR="00496D5D" w:rsidRPr="008D7382" w:rsidRDefault="00496D5D" w:rsidP="00496D5D">
      <w:pPr>
        <w:ind w:left="1416"/>
        <w:rPr>
          <w:color w:val="BFBFBF" w:themeColor="background1" w:themeShade="BF"/>
        </w:rPr>
      </w:pPr>
      <w:r w:rsidRPr="008D7382">
        <w:rPr>
          <w:color w:val="BFBFBF" w:themeColor="background1" w:themeShade="BF"/>
        </w:rPr>
        <w:t>Projektant SO 01, 02, 04:</w:t>
      </w:r>
    </w:p>
    <w:p w:rsidR="00496D5D" w:rsidRPr="008D7382" w:rsidRDefault="00496D5D" w:rsidP="00496D5D">
      <w:pPr>
        <w:ind w:left="2124" w:firstLine="708"/>
        <w:rPr>
          <w:b/>
          <w:bCs/>
          <w:color w:val="BFBFBF" w:themeColor="background1" w:themeShade="BF"/>
          <w:sz w:val="24"/>
        </w:rPr>
      </w:pPr>
      <w:r w:rsidRPr="008D7382">
        <w:rPr>
          <w:b/>
          <w:bCs/>
          <w:color w:val="BFBFBF" w:themeColor="background1" w:themeShade="BF"/>
          <w:sz w:val="24"/>
        </w:rPr>
        <w:t>FA PAROLLI, s.r.o.</w:t>
      </w:r>
    </w:p>
    <w:p w:rsidR="00496D5D" w:rsidRPr="008D7382" w:rsidRDefault="00496D5D" w:rsidP="00496D5D">
      <w:pPr>
        <w:ind w:left="2124" w:firstLine="708"/>
        <w:rPr>
          <w:b/>
          <w:bCs/>
          <w:color w:val="BFBFBF" w:themeColor="background1" w:themeShade="BF"/>
          <w:sz w:val="24"/>
        </w:rPr>
      </w:pPr>
      <w:r w:rsidRPr="008D7382">
        <w:rPr>
          <w:b/>
          <w:bCs/>
          <w:color w:val="BFBFBF" w:themeColor="background1" w:themeShade="BF"/>
          <w:sz w:val="24"/>
        </w:rPr>
        <w:t>Palackého třída 72</w:t>
      </w:r>
    </w:p>
    <w:p w:rsidR="00496D5D" w:rsidRPr="008D7382" w:rsidRDefault="00496D5D" w:rsidP="00496D5D">
      <w:pPr>
        <w:ind w:left="2124" w:firstLine="708"/>
        <w:rPr>
          <w:b/>
          <w:bCs/>
          <w:color w:val="BFBFBF" w:themeColor="background1" w:themeShade="BF"/>
          <w:sz w:val="28"/>
        </w:rPr>
      </w:pPr>
      <w:r w:rsidRPr="008D7382">
        <w:rPr>
          <w:b/>
          <w:bCs/>
          <w:color w:val="BFBFBF" w:themeColor="background1" w:themeShade="BF"/>
          <w:sz w:val="24"/>
        </w:rPr>
        <w:t>612 00  Brno</w:t>
      </w:r>
    </w:p>
    <w:p w:rsidR="00496D5D" w:rsidRPr="008D7382" w:rsidRDefault="00496D5D" w:rsidP="00496D5D">
      <w:pPr>
        <w:ind w:left="1416"/>
        <w:rPr>
          <w:color w:val="BFBFBF" w:themeColor="background1" w:themeShade="BF"/>
        </w:rPr>
      </w:pPr>
      <w:r w:rsidRPr="008D7382">
        <w:rPr>
          <w:color w:val="BFBFBF" w:themeColor="background1" w:themeShade="BF"/>
        </w:rPr>
        <w:t>Odpovědný projektant::</w:t>
      </w:r>
    </w:p>
    <w:p w:rsidR="00496D5D" w:rsidRPr="008D7382" w:rsidRDefault="00FB5203" w:rsidP="00496D5D">
      <w:pPr>
        <w:ind w:left="2124" w:firstLine="708"/>
        <w:rPr>
          <w:b/>
          <w:bCs/>
          <w:color w:val="BFBFBF" w:themeColor="background1" w:themeShade="BF"/>
          <w:sz w:val="24"/>
        </w:rPr>
      </w:pPr>
      <w:r w:rsidRPr="008D7382">
        <w:rPr>
          <w:b/>
          <w:bCs/>
          <w:color w:val="BFBFBF" w:themeColor="background1" w:themeShade="BF"/>
          <w:sz w:val="24"/>
        </w:rPr>
        <w:t>Ing. Lukáš Pelánek</w:t>
      </w:r>
      <w:r w:rsidR="0077001E" w:rsidRPr="008D7382">
        <w:rPr>
          <w:b/>
          <w:bCs/>
          <w:color w:val="BFBFBF" w:themeColor="background1" w:themeShade="BF"/>
          <w:sz w:val="24"/>
        </w:rPr>
        <w:t xml:space="preserve"> </w:t>
      </w:r>
      <w:r w:rsidR="00DD5906" w:rsidRPr="008D7382">
        <w:rPr>
          <w:b/>
          <w:bCs/>
          <w:color w:val="BFBFBF" w:themeColor="background1" w:themeShade="BF"/>
        </w:rPr>
        <w:pict>
          <v:shape id="_x0000_i1027" type="#_x0000_t75" style="width:62.5pt;height:29.2pt">
            <v:imagedata r:id="rId10" o:title="podpis"/>
          </v:shape>
        </w:pict>
      </w:r>
    </w:p>
    <w:p w:rsidR="00496D5D" w:rsidRPr="008D7382" w:rsidRDefault="00496D5D" w:rsidP="00496D5D">
      <w:pPr>
        <w:rPr>
          <w:b/>
          <w:bCs/>
          <w:color w:val="BFBFBF" w:themeColor="background1" w:themeShade="BF"/>
          <w:sz w:val="28"/>
        </w:rPr>
      </w:pPr>
    </w:p>
    <w:p w:rsidR="00496D5D" w:rsidRPr="008D7382" w:rsidRDefault="00496D5D" w:rsidP="00496D5D">
      <w:pPr>
        <w:rPr>
          <w:b/>
          <w:bCs/>
          <w:color w:val="BFBFBF" w:themeColor="background1" w:themeShade="BF"/>
          <w:sz w:val="28"/>
        </w:rPr>
      </w:pPr>
    </w:p>
    <w:p w:rsidR="00496D5D" w:rsidRPr="008D7382" w:rsidRDefault="00496D5D" w:rsidP="00496D5D">
      <w:pPr>
        <w:rPr>
          <w:color w:val="BFBFBF" w:themeColor="background1" w:themeShade="BF"/>
        </w:rPr>
      </w:pPr>
      <w:r w:rsidRPr="008D7382">
        <w:rPr>
          <w:color w:val="BFBFBF" w:themeColor="background1" w:themeShade="BF"/>
        </w:rPr>
        <w:t xml:space="preserve">11-11-16. </w:t>
      </w:r>
      <w:r w:rsidR="00F678FC" w:rsidRPr="008D7382">
        <w:rPr>
          <w:color w:val="BFBFBF" w:themeColor="background1" w:themeShade="BF"/>
        </w:rPr>
        <w:t>IV.F.1.2.01</w:t>
      </w:r>
      <w:r w:rsidR="002A4C23" w:rsidRPr="008D7382">
        <w:rPr>
          <w:color w:val="BFBFBF" w:themeColor="background1" w:themeShade="BF"/>
        </w:rPr>
        <w:t>-</w:t>
      </w:r>
      <w:r w:rsidR="008D7382" w:rsidRPr="008D7382">
        <w:rPr>
          <w:color w:val="BFBFBF" w:themeColor="background1" w:themeShade="BF"/>
        </w:rPr>
        <w:t>DZS-1</w:t>
      </w:r>
      <w:r w:rsidR="008D7382" w:rsidRPr="008D7382">
        <w:rPr>
          <w:color w:val="BFBFBF" w:themeColor="background1" w:themeShade="BF"/>
        </w:rPr>
        <w:tab/>
      </w:r>
      <w:r w:rsidR="008D7382" w:rsidRPr="008D7382">
        <w:rPr>
          <w:color w:val="BFBFBF" w:themeColor="background1" w:themeShade="BF"/>
        </w:rPr>
        <w:tab/>
        <w:t xml:space="preserve">      </w:t>
      </w:r>
      <w:r w:rsidR="008D7382" w:rsidRPr="008D7382">
        <w:rPr>
          <w:color w:val="BFBFBF" w:themeColor="background1" w:themeShade="BF"/>
        </w:rPr>
        <w:tab/>
        <w:t xml:space="preserve">          </w:t>
      </w:r>
      <w:r w:rsidRPr="008D7382">
        <w:rPr>
          <w:color w:val="BFBFBF" w:themeColor="background1" w:themeShade="BF"/>
        </w:rPr>
        <w:t xml:space="preserve">                       </w:t>
      </w:r>
      <w:r w:rsidRPr="008D7382">
        <w:rPr>
          <w:color w:val="BFBFBF" w:themeColor="background1" w:themeShade="BF"/>
        </w:rPr>
        <w:tab/>
      </w:r>
      <w:r w:rsidRPr="008D7382">
        <w:rPr>
          <w:color w:val="BFBFBF" w:themeColor="background1" w:themeShade="BF"/>
        </w:rPr>
        <w:tab/>
        <w:t xml:space="preserve">       </w:t>
      </w:r>
      <w:r w:rsidR="00FB5203" w:rsidRPr="008D7382">
        <w:rPr>
          <w:color w:val="BFBFBF" w:themeColor="background1" w:themeShade="BF"/>
        </w:rPr>
        <w:tab/>
      </w:r>
      <w:r w:rsidRPr="008D7382">
        <w:rPr>
          <w:color w:val="BFBFBF" w:themeColor="background1" w:themeShade="BF"/>
        </w:rPr>
        <w:t xml:space="preserve">   </w:t>
      </w:r>
      <w:r w:rsidR="002A4C23" w:rsidRPr="008D7382">
        <w:rPr>
          <w:color w:val="BFBFBF" w:themeColor="background1" w:themeShade="BF"/>
        </w:rPr>
        <w:t>04</w:t>
      </w:r>
      <w:r w:rsidRPr="008D7382">
        <w:rPr>
          <w:color w:val="BFBFBF" w:themeColor="background1" w:themeShade="BF"/>
        </w:rPr>
        <w:t>-201</w:t>
      </w:r>
      <w:r w:rsidR="002A4C23" w:rsidRPr="008D7382">
        <w:rPr>
          <w:color w:val="BFBFBF" w:themeColor="background1" w:themeShade="BF"/>
        </w:rPr>
        <w:t>3</w:t>
      </w:r>
    </w:p>
    <w:p w:rsidR="00B9330D" w:rsidRPr="008D7382" w:rsidRDefault="00B9330D" w:rsidP="00496D5D">
      <w:pPr>
        <w:rPr>
          <w:color w:val="BFBFBF" w:themeColor="background1" w:themeShade="BF"/>
        </w:rPr>
      </w:pPr>
    </w:p>
    <w:p w:rsidR="00B9330D" w:rsidRPr="008D7382" w:rsidRDefault="00B9330D" w:rsidP="00496D5D">
      <w:pPr>
        <w:rPr>
          <w:color w:val="BFBFBF" w:themeColor="background1" w:themeShade="BF"/>
        </w:rPr>
      </w:pPr>
    </w:p>
    <w:p w:rsidR="00B9330D" w:rsidRPr="008D7382" w:rsidRDefault="009C6B2C" w:rsidP="00496D5D">
      <w:pPr>
        <w:rPr>
          <w:b/>
          <w:color w:val="BFBFBF" w:themeColor="background1" w:themeShade="BF"/>
          <w:sz w:val="30"/>
          <w:szCs w:val="30"/>
        </w:rPr>
      </w:pPr>
      <w:r w:rsidRPr="008D7382">
        <w:rPr>
          <w:b/>
          <w:color w:val="BFBFBF" w:themeColor="background1" w:themeShade="BF"/>
          <w:sz w:val="30"/>
          <w:szCs w:val="30"/>
        </w:rPr>
        <w:t>OBSAH</w:t>
      </w:r>
    </w:p>
    <w:p w:rsidR="00B9330D" w:rsidRPr="008D7382" w:rsidRDefault="00B9330D" w:rsidP="00496D5D">
      <w:pPr>
        <w:rPr>
          <w:color w:val="BFBFBF" w:themeColor="background1" w:themeShade="BF"/>
        </w:rPr>
      </w:pPr>
    </w:p>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p w:rsidR="0077001E" w:rsidRPr="008D7382" w:rsidRDefault="00DD5906">
      <w:pPr>
        <w:pStyle w:val="Obsah7"/>
        <w:rPr>
          <w:rFonts w:ascii="Calibri" w:eastAsia="Times New Roman" w:hAnsi="Calibri"/>
          <w:bCs w:val="0"/>
          <w:color w:val="BFBFBF" w:themeColor="background1" w:themeShade="BF"/>
          <w:sz w:val="22"/>
          <w:szCs w:val="22"/>
          <w:lang w:eastAsia="cs-CZ"/>
        </w:rPr>
      </w:pPr>
      <w:r w:rsidRPr="008D7382">
        <w:rPr>
          <w:color w:val="BFBFBF" w:themeColor="background1" w:themeShade="BF"/>
        </w:rPr>
        <w:fldChar w:fldCharType="begin"/>
      </w:r>
      <w:r w:rsidR="00FF74F7" w:rsidRPr="008D7382">
        <w:rPr>
          <w:color w:val="BFBFBF" w:themeColor="background1" w:themeShade="BF"/>
        </w:rPr>
        <w:instrText xml:space="preserve"> TOC \o "1-7" \h \z \u </w:instrText>
      </w:r>
      <w:r w:rsidRPr="008D7382">
        <w:rPr>
          <w:color w:val="BFBFBF" w:themeColor="background1" w:themeShade="BF"/>
        </w:rPr>
        <w:fldChar w:fldCharType="separate"/>
      </w:r>
      <w:hyperlink w:anchor="_Toc311637886" w:history="1">
        <w:r w:rsidR="0077001E" w:rsidRPr="008D7382">
          <w:rPr>
            <w:rStyle w:val="Hypertextovodkaz"/>
            <w:color w:val="BFBFBF" w:themeColor="background1" w:themeShade="BF"/>
          </w:rPr>
          <w:t>IV.A.a)  Identifikační údaje</w:t>
        </w:r>
        <w:r w:rsidR="0077001E" w:rsidRPr="008D7382">
          <w:rPr>
            <w:webHidden/>
            <w:color w:val="BFBFBF" w:themeColor="background1" w:themeShade="BF"/>
          </w:rPr>
          <w:tab/>
        </w:r>
        <w:r w:rsidRPr="008D7382">
          <w:rPr>
            <w:webHidden/>
            <w:color w:val="BFBFBF" w:themeColor="background1" w:themeShade="BF"/>
          </w:rPr>
          <w:fldChar w:fldCharType="begin"/>
        </w:r>
        <w:r w:rsidR="0077001E" w:rsidRPr="008D7382">
          <w:rPr>
            <w:webHidden/>
            <w:color w:val="BFBFBF" w:themeColor="background1" w:themeShade="BF"/>
          </w:rPr>
          <w:instrText xml:space="preserve"> PAGEREF _Toc311637886 \h </w:instrText>
        </w:r>
        <w:r w:rsidRPr="008D7382">
          <w:rPr>
            <w:webHidden/>
            <w:color w:val="BFBFBF" w:themeColor="background1" w:themeShade="BF"/>
          </w:rPr>
        </w:r>
        <w:r w:rsidRPr="008D7382">
          <w:rPr>
            <w:webHidden/>
            <w:color w:val="BFBFBF" w:themeColor="background1" w:themeShade="BF"/>
          </w:rPr>
          <w:fldChar w:fldCharType="separate"/>
        </w:r>
        <w:r w:rsidR="003E5AD1" w:rsidRPr="008D7382">
          <w:rPr>
            <w:webHidden/>
            <w:color w:val="BFBFBF" w:themeColor="background1" w:themeShade="BF"/>
          </w:rPr>
          <w:t>4</w:t>
        </w:r>
        <w:r w:rsidRPr="008D7382">
          <w:rPr>
            <w:webHidden/>
            <w:color w:val="BFBFBF" w:themeColor="background1" w:themeShade="BF"/>
          </w:rPr>
          <w:fldChar w:fldCharType="end"/>
        </w:r>
      </w:hyperlink>
    </w:p>
    <w:p w:rsidR="0077001E" w:rsidRPr="008D7382" w:rsidRDefault="00DD5906">
      <w:pPr>
        <w:pStyle w:val="Obsah1"/>
        <w:tabs>
          <w:tab w:val="right" w:leader="dot" w:pos="9060"/>
        </w:tabs>
        <w:rPr>
          <w:rFonts w:ascii="Calibri" w:eastAsia="Times New Roman" w:hAnsi="Calibri"/>
          <w:b w:val="0"/>
          <w:bCs w:val="0"/>
          <w:caps w:val="0"/>
          <w:noProof/>
          <w:color w:val="BFBFBF" w:themeColor="background1" w:themeShade="BF"/>
          <w:sz w:val="22"/>
          <w:szCs w:val="22"/>
          <w:lang w:eastAsia="cs-CZ"/>
        </w:rPr>
      </w:pPr>
      <w:hyperlink w:anchor="_Toc311637887" w:history="1">
        <w:r w:rsidR="0077001E" w:rsidRPr="008D7382">
          <w:rPr>
            <w:rStyle w:val="Hypertextovodkaz"/>
            <w:noProof/>
            <w:color w:val="BFBFBF" w:themeColor="background1" w:themeShade="BF"/>
          </w:rPr>
          <w:t>IV.F.  Dokumentace  stavby (objektů)</w:t>
        </w:r>
        <w:r w:rsidR="0077001E" w:rsidRPr="008D7382">
          <w:rPr>
            <w:noProof/>
            <w:webHidden/>
            <w:color w:val="BFBFBF" w:themeColor="background1" w:themeShade="BF"/>
          </w:rPr>
          <w:tab/>
        </w:r>
        <w:r w:rsidRPr="008D7382">
          <w:rPr>
            <w:noProof/>
            <w:webHidden/>
            <w:color w:val="BFBFBF" w:themeColor="background1" w:themeShade="BF"/>
          </w:rPr>
          <w:fldChar w:fldCharType="begin"/>
        </w:r>
        <w:r w:rsidR="0077001E" w:rsidRPr="008D7382">
          <w:rPr>
            <w:noProof/>
            <w:webHidden/>
            <w:color w:val="BFBFBF" w:themeColor="background1" w:themeShade="BF"/>
          </w:rPr>
          <w:instrText xml:space="preserve"> PAGEREF _Toc311637887 \h </w:instrText>
        </w:r>
        <w:r w:rsidRPr="008D7382">
          <w:rPr>
            <w:noProof/>
            <w:webHidden/>
            <w:color w:val="BFBFBF" w:themeColor="background1" w:themeShade="BF"/>
          </w:rPr>
        </w:r>
        <w:r w:rsidRPr="008D7382">
          <w:rPr>
            <w:noProof/>
            <w:webHidden/>
            <w:color w:val="BFBFBF" w:themeColor="background1" w:themeShade="BF"/>
          </w:rPr>
          <w:fldChar w:fldCharType="separate"/>
        </w:r>
        <w:r w:rsidR="003E5AD1" w:rsidRPr="008D7382">
          <w:rPr>
            <w:noProof/>
            <w:webHidden/>
            <w:color w:val="BFBFBF" w:themeColor="background1" w:themeShade="BF"/>
          </w:rPr>
          <w:t>5</w:t>
        </w:r>
        <w:r w:rsidRPr="008D7382">
          <w:rPr>
            <w:noProof/>
            <w:webHidden/>
            <w:color w:val="BFBFBF" w:themeColor="background1" w:themeShade="BF"/>
          </w:rPr>
          <w:fldChar w:fldCharType="end"/>
        </w:r>
      </w:hyperlink>
    </w:p>
    <w:p w:rsidR="0077001E" w:rsidRPr="008D7382" w:rsidRDefault="00DD5906">
      <w:pPr>
        <w:pStyle w:val="Obsah2"/>
        <w:tabs>
          <w:tab w:val="right" w:leader="dot" w:pos="9060"/>
        </w:tabs>
        <w:rPr>
          <w:rFonts w:ascii="Calibri" w:eastAsia="Times New Roman" w:hAnsi="Calibri"/>
          <w:b w:val="0"/>
          <w:bCs w:val="0"/>
          <w:noProof/>
          <w:color w:val="BFBFBF" w:themeColor="background1" w:themeShade="BF"/>
          <w:sz w:val="22"/>
          <w:szCs w:val="22"/>
          <w:lang w:eastAsia="cs-CZ"/>
        </w:rPr>
      </w:pPr>
      <w:hyperlink w:anchor="_Toc311637888" w:history="1">
        <w:r w:rsidR="0077001E" w:rsidRPr="008D7382">
          <w:rPr>
            <w:rStyle w:val="Hypertextovodkaz"/>
            <w:noProof/>
            <w:color w:val="BFBFBF" w:themeColor="background1" w:themeShade="BF"/>
          </w:rPr>
          <w:t>IV.F.1.  Pozemní (stavební) objekt – SO 01 Vstupní objekt I</w:t>
        </w:r>
        <w:r w:rsidR="0077001E" w:rsidRPr="008D7382">
          <w:rPr>
            <w:noProof/>
            <w:webHidden/>
            <w:color w:val="BFBFBF" w:themeColor="background1" w:themeShade="BF"/>
          </w:rPr>
          <w:tab/>
        </w:r>
        <w:r w:rsidRPr="008D7382">
          <w:rPr>
            <w:noProof/>
            <w:webHidden/>
            <w:color w:val="BFBFBF" w:themeColor="background1" w:themeShade="BF"/>
          </w:rPr>
          <w:fldChar w:fldCharType="begin"/>
        </w:r>
        <w:r w:rsidR="0077001E" w:rsidRPr="008D7382">
          <w:rPr>
            <w:noProof/>
            <w:webHidden/>
            <w:color w:val="BFBFBF" w:themeColor="background1" w:themeShade="BF"/>
          </w:rPr>
          <w:instrText xml:space="preserve"> PAGEREF _Toc311637888 \h </w:instrText>
        </w:r>
        <w:r w:rsidRPr="008D7382">
          <w:rPr>
            <w:noProof/>
            <w:webHidden/>
            <w:color w:val="BFBFBF" w:themeColor="background1" w:themeShade="BF"/>
          </w:rPr>
        </w:r>
        <w:r w:rsidRPr="008D7382">
          <w:rPr>
            <w:noProof/>
            <w:webHidden/>
            <w:color w:val="BFBFBF" w:themeColor="background1" w:themeShade="BF"/>
          </w:rPr>
          <w:fldChar w:fldCharType="separate"/>
        </w:r>
        <w:r w:rsidR="003E5AD1" w:rsidRPr="008D7382">
          <w:rPr>
            <w:noProof/>
            <w:webHidden/>
            <w:color w:val="BFBFBF" w:themeColor="background1" w:themeShade="BF"/>
          </w:rPr>
          <w:t>5</w:t>
        </w:r>
        <w:r w:rsidRPr="008D7382">
          <w:rPr>
            <w:noProof/>
            <w:webHidden/>
            <w:color w:val="BFBFBF" w:themeColor="background1" w:themeShade="BF"/>
          </w:rPr>
          <w:fldChar w:fldCharType="end"/>
        </w:r>
      </w:hyperlink>
    </w:p>
    <w:p w:rsidR="0077001E" w:rsidRPr="008D7382" w:rsidRDefault="00DD5906">
      <w:pPr>
        <w:pStyle w:val="Obsah3"/>
        <w:tabs>
          <w:tab w:val="right" w:leader="dot" w:pos="9060"/>
        </w:tabs>
        <w:rPr>
          <w:rFonts w:ascii="Calibri" w:eastAsia="Times New Roman" w:hAnsi="Calibri"/>
          <w:noProof/>
          <w:color w:val="BFBFBF" w:themeColor="background1" w:themeShade="BF"/>
          <w:sz w:val="22"/>
          <w:szCs w:val="22"/>
          <w:lang w:eastAsia="cs-CZ"/>
        </w:rPr>
      </w:pPr>
      <w:hyperlink w:anchor="_Toc311637889" w:history="1">
        <w:r w:rsidR="0077001E" w:rsidRPr="008D7382">
          <w:rPr>
            <w:rStyle w:val="Hypertextovodkaz"/>
            <w:noProof/>
            <w:color w:val="BFBFBF" w:themeColor="background1" w:themeShade="BF"/>
          </w:rPr>
          <w:t>IV.F.1.2.  Stavebně konstrukční část  SO 01</w:t>
        </w:r>
        <w:r w:rsidR="0077001E" w:rsidRPr="008D7382">
          <w:rPr>
            <w:noProof/>
            <w:webHidden/>
            <w:color w:val="BFBFBF" w:themeColor="background1" w:themeShade="BF"/>
          </w:rPr>
          <w:tab/>
        </w:r>
        <w:r w:rsidRPr="008D7382">
          <w:rPr>
            <w:noProof/>
            <w:webHidden/>
            <w:color w:val="BFBFBF" w:themeColor="background1" w:themeShade="BF"/>
          </w:rPr>
          <w:fldChar w:fldCharType="begin"/>
        </w:r>
        <w:r w:rsidR="0077001E" w:rsidRPr="008D7382">
          <w:rPr>
            <w:noProof/>
            <w:webHidden/>
            <w:color w:val="BFBFBF" w:themeColor="background1" w:themeShade="BF"/>
          </w:rPr>
          <w:instrText xml:space="preserve"> PAGEREF _Toc311637889 \h </w:instrText>
        </w:r>
        <w:r w:rsidRPr="008D7382">
          <w:rPr>
            <w:noProof/>
            <w:webHidden/>
            <w:color w:val="BFBFBF" w:themeColor="background1" w:themeShade="BF"/>
          </w:rPr>
        </w:r>
        <w:r w:rsidRPr="008D7382">
          <w:rPr>
            <w:noProof/>
            <w:webHidden/>
            <w:color w:val="BFBFBF" w:themeColor="background1" w:themeShade="BF"/>
          </w:rPr>
          <w:fldChar w:fldCharType="separate"/>
        </w:r>
        <w:r w:rsidR="003E5AD1" w:rsidRPr="008D7382">
          <w:rPr>
            <w:noProof/>
            <w:webHidden/>
            <w:color w:val="BFBFBF" w:themeColor="background1" w:themeShade="BF"/>
          </w:rPr>
          <w:t>5</w:t>
        </w:r>
        <w:r w:rsidRPr="008D7382">
          <w:rPr>
            <w:noProof/>
            <w:webHidden/>
            <w:color w:val="BFBFBF" w:themeColor="background1" w:themeShade="BF"/>
          </w:rPr>
          <w:fldChar w:fldCharType="end"/>
        </w:r>
      </w:hyperlink>
    </w:p>
    <w:p w:rsidR="0077001E" w:rsidRPr="008D7382" w:rsidRDefault="00DD5906">
      <w:pPr>
        <w:pStyle w:val="Obsah4"/>
        <w:tabs>
          <w:tab w:val="right" w:leader="dot" w:pos="9060"/>
        </w:tabs>
        <w:rPr>
          <w:rFonts w:ascii="Calibri" w:eastAsia="Times New Roman" w:hAnsi="Calibri"/>
          <w:noProof/>
          <w:color w:val="BFBFBF" w:themeColor="background1" w:themeShade="BF"/>
          <w:sz w:val="22"/>
          <w:szCs w:val="22"/>
          <w:lang w:eastAsia="cs-CZ"/>
        </w:rPr>
      </w:pPr>
      <w:hyperlink w:anchor="_Toc311637890" w:history="1">
        <w:r w:rsidR="0077001E" w:rsidRPr="008D7382">
          <w:rPr>
            <w:rStyle w:val="Hypertextovodkaz"/>
            <w:noProof/>
            <w:color w:val="BFBFBF" w:themeColor="background1" w:themeShade="BF"/>
          </w:rPr>
          <w:t>IV.F.1.2.1.01.  Betonové nosné konstrukce - SO 01</w:t>
        </w:r>
        <w:r w:rsidR="0077001E" w:rsidRPr="008D7382">
          <w:rPr>
            <w:noProof/>
            <w:webHidden/>
            <w:color w:val="BFBFBF" w:themeColor="background1" w:themeShade="BF"/>
          </w:rPr>
          <w:tab/>
        </w:r>
        <w:r w:rsidRPr="008D7382">
          <w:rPr>
            <w:noProof/>
            <w:webHidden/>
            <w:color w:val="BFBFBF" w:themeColor="background1" w:themeShade="BF"/>
          </w:rPr>
          <w:fldChar w:fldCharType="begin"/>
        </w:r>
        <w:r w:rsidR="0077001E" w:rsidRPr="008D7382">
          <w:rPr>
            <w:noProof/>
            <w:webHidden/>
            <w:color w:val="BFBFBF" w:themeColor="background1" w:themeShade="BF"/>
          </w:rPr>
          <w:instrText xml:space="preserve"> PAGEREF _Toc311637890 \h </w:instrText>
        </w:r>
        <w:r w:rsidRPr="008D7382">
          <w:rPr>
            <w:noProof/>
            <w:webHidden/>
            <w:color w:val="BFBFBF" w:themeColor="background1" w:themeShade="BF"/>
          </w:rPr>
        </w:r>
        <w:r w:rsidRPr="008D7382">
          <w:rPr>
            <w:noProof/>
            <w:webHidden/>
            <w:color w:val="BFBFBF" w:themeColor="background1" w:themeShade="BF"/>
          </w:rPr>
          <w:fldChar w:fldCharType="separate"/>
        </w:r>
        <w:r w:rsidR="003E5AD1" w:rsidRPr="008D7382">
          <w:rPr>
            <w:noProof/>
            <w:webHidden/>
            <w:color w:val="BFBFBF" w:themeColor="background1" w:themeShade="BF"/>
          </w:rPr>
          <w:t>5</w:t>
        </w:r>
        <w:r w:rsidRPr="008D7382">
          <w:rPr>
            <w:noProof/>
            <w:webHidden/>
            <w:color w:val="BFBFBF" w:themeColor="background1" w:themeShade="BF"/>
          </w:rPr>
          <w:fldChar w:fldCharType="end"/>
        </w:r>
      </w:hyperlink>
    </w:p>
    <w:p w:rsidR="0077001E" w:rsidRPr="008D7382" w:rsidRDefault="00DD5906">
      <w:pPr>
        <w:pStyle w:val="Obsah6"/>
        <w:tabs>
          <w:tab w:val="right" w:leader="dot" w:pos="9060"/>
        </w:tabs>
        <w:rPr>
          <w:rFonts w:ascii="Calibri" w:eastAsia="Times New Roman" w:hAnsi="Calibri"/>
          <w:noProof/>
          <w:color w:val="BFBFBF" w:themeColor="background1" w:themeShade="BF"/>
          <w:sz w:val="22"/>
          <w:szCs w:val="22"/>
          <w:lang w:eastAsia="cs-CZ"/>
        </w:rPr>
      </w:pPr>
      <w:hyperlink w:anchor="_Toc311637891" w:history="1">
        <w:r w:rsidR="0077001E" w:rsidRPr="008D7382">
          <w:rPr>
            <w:rStyle w:val="Hypertextovodkaz"/>
            <w:noProof/>
            <w:color w:val="BFBFBF" w:themeColor="background1" w:themeShade="BF"/>
          </w:rPr>
          <w:t>IV.F.1.2.1.01.1.  Technická zpráva</w:t>
        </w:r>
        <w:r w:rsidR="0077001E" w:rsidRPr="008D7382">
          <w:rPr>
            <w:noProof/>
            <w:webHidden/>
            <w:color w:val="BFBFBF" w:themeColor="background1" w:themeShade="BF"/>
          </w:rPr>
          <w:tab/>
        </w:r>
        <w:r w:rsidRPr="008D7382">
          <w:rPr>
            <w:noProof/>
            <w:webHidden/>
            <w:color w:val="BFBFBF" w:themeColor="background1" w:themeShade="BF"/>
          </w:rPr>
          <w:fldChar w:fldCharType="begin"/>
        </w:r>
        <w:r w:rsidR="0077001E" w:rsidRPr="008D7382">
          <w:rPr>
            <w:noProof/>
            <w:webHidden/>
            <w:color w:val="BFBFBF" w:themeColor="background1" w:themeShade="BF"/>
          </w:rPr>
          <w:instrText xml:space="preserve"> PAGEREF _Toc311637891 \h </w:instrText>
        </w:r>
        <w:r w:rsidRPr="008D7382">
          <w:rPr>
            <w:noProof/>
            <w:webHidden/>
            <w:color w:val="BFBFBF" w:themeColor="background1" w:themeShade="BF"/>
          </w:rPr>
        </w:r>
        <w:r w:rsidRPr="008D7382">
          <w:rPr>
            <w:noProof/>
            <w:webHidden/>
            <w:color w:val="BFBFBF" w:themeColor="background1" w:themeShade="BF"/>
          </w:rPr>
          <w:fldChar w:fldCharType="separate"/>
        </w:r>
        <w:r w:rsidR="003E5AD1" w:rsidRPr="008D7382">
          <w:rPr>
            <w:noProof/>
            <w:webHidden/>
            <w:color w:val="BFBFBF" w:themeColor="background1" w:themeShade="BF"/>
          </w:rPr>
          <w:t>5</w:t>
        </w:r>
        <w:r w:rsidRPr="008D7382">
          <w:rPr>
            <w:noProof/>
            <w:webHidden/>
            <w:color w:val="BFBFBF" w:themeColor="background1" w:themeShade="BF"/>
          </w:rPr>
          <w:fldChar w:fldCharType="end"/>
        </w:r>
      </w:hyperlink>
    </w:p>
    <w:p w:rsidR="0077001E" w:rsidRPr="008D7382" w:rsidRDefault="00DD5906">
      <w:pPr>
        <w:pStyle w:val="Obsah7"/>
        <w:rPr>
          <w:rFonts w:ascii="Calibri" w:eastAsia="Times New Roman" w:hAnsi="Calibri"/>
          <w:bCs w:val="0"/>
          <w:color w:val="BFBFBF" w:themeColor="background1" w:themeShade="BF"/>
          <w:sz w:val="22"/>
          <w:szCs w:val="22"/>
          <w:lang w:eastAsia="cs-CZ"/>
        </w:rPr>
      </w:pPr>
      <w:hyperlink w:anchor="_Toc311637892" w:history="1">
        <w:r w:rsidR="0077001E" w:rsidRPr="008D7382">
          <w:rPr>
            <w:rStyle w:val="Hypertextovodkaz"/>
            <w:color w:val="BFBFBF" w:themeColor="background1" w:themeShade="BF"/>
          </w:rPr>
          <w:t>IV.F.1.2.1.01.1.a)  Popis navrženého konstrukčního systému stavby, výsledek průzkumu stávajícího stavu nosného systému stavby při návrhu její změny</w:t>
        </w:r>
        <w:r w:rsidR="0077001E" w:rsidRPr="008D7382">
          <w:rPr>
            <w:webHidden/>
            <w:color w:val="BFBFBF" w:themeColor="background1" w:themeShade="BF"/>
          </w:rPr>
          <w:tab/>
        </w:r>
        <w:r w:rsidRPr="008D7382">
          <w:rPr>
            <w:webHidden/>
            <w:color w:val="BFBFBF" w:themeColor="background1" w:themeShade="BF"/>
          </w:rPr>
          <w:fldChar w:fldCharType="begin"/>
        </w:r>
        <w:r w:rsidR="0077001E" w:rsidRPr="008D7382">
          <w:rPr>
            <w:webHidden/>
            <w:color w:val="BFBFBF" w:themeColor="background1" w:themeShade="BF"/>
          </w:rPr>
          <w:instrText xml:space="preserve"> PAGEREF _Toc311637892 \h </w:instrText>
        </w:r>
        <w:r w:rsidRPr="008D7382">
          <w:rPr>
            <w:webHidden/>
            <w:color w:val="BFBFBF" w:themeColor="background1" w:themeShade="BF"/>
          </w:rPr>
        </w:r>
        <w:r w:rsidRPr="008D7382">
          <w:rPr>
            <w:webHidden/>
            <w:color w:val="BFBFBF" w:themeColor="background1" w:themeShade="BF"/>
          </w:rPr>
          <w:fldChar w:fldCharType="separate"/>
        </w:r>
        <w:r w:rsidR="003E5AD1" w:rsidRPr="008D7382">
          <w:rPr>
            <w:webHidden/>
            <w:color w:val="BFBFBF" w:themeColor="background1" w:themeShade="BF"/>
          </w:rPr>
          <w:t>5</w:t>
        </w:r>
        <w:r w:rsidRPr="008D7382">
          <w:rPr>
            <w:webHidden/>
            <w:color w:val="BFBFBF" w:themeColor="background1" w:themeShade="BF"/>
          </w:rPr>
          <w:fldChar w:fldCharType="end"/>
        </w:r>
      </w:hyperlink>
    </w:p>
    <w:p w:rsidR="0077001E" w:rsidRPr="008D7382" w:rsidRDefault="00DD5906">
      <w:pPr>
        <w:pStyle w:val="Obsah7"/>
        <w:rPr>
          <w:rFonts w:ascii="Calibri" w:eastAsia="Times New Roman" w:hAnsi="Calibri"/>
          <w:bCs w:val="0"/>
          <w:color w:val="BFBFBF" w:themeColor="background1" w:themeShade="BF"/>
          <w:sz w:val="22"/>
          <w:szCs w:val="22"/>
          <w:lang w:eastAsia="cs-CZ"/>
        </w:rPr>
      </w:pPr>
      <w:hyperlink w:anchor="_Toc311637893" w:history="1">
        <w:r w:rsidR="0077001E" w:rsidRPr="008D7382">
          <w:rPr>
            <w:rStyle w:val="Hypertextovodkaz"/>
            <w:color w:val="BFBFBF" w:themeColor="background1" w:themeShade="BF"/>
          </w:rPr>
          <w:t>IV.F.1.2.1.01.1.b)  Navržené výrobky, materiály a hlavní konstrukční prvky</w:t>
        </w:r>
        <w:r w:rsidR="0077001E" w:rsidRPr="008D7382">
          <w:rPr>
            <w:webHidden/>
            <w:color w:val="BFBFBF" w:themeColor="background1" w:themeShade="BF"/>
          </w:rPr>
          <w:tab/>
        </w:r>
        <w:r w:rsidRPr="008D7382">
          <w:rPr>
            <w:webHidden/>
            <w:color w:val="BFBFBF" w:themeColor="background1" w:themeShade="BF"/>
          </w:rPr>
          <w:fldChar w:fldCharType="begin"/>
        </w:r>
        <w:r w:rsidR="0077001E" w:rsidRPr="008D7382">
          <w:rPr>
            <w:webHidden/>
            <w:color w:val="BFBFBF" w:themeColor="background1" w:themeShade="BF"/>
          </w:rPr>
          <w:instrText xml:space="preserve"> PAGEREF _Toc311637893 \h </w:instrText>
        </w:r>
        <w:r w:rsidRPr="008D7382">
          <w:rPr>
            <w:webHidden/>
            <w:color w:val="BFBFBF" w:themeColor="background1" w:themeShade="BF"/>
          </w:rPr>
        </w:r>
        <w:r w:rsidRPr="008D7382">
          <w:rPr>
            <w:webHidden/>
            <w:color w:val="BFBFBF" w:themeColor="background1" w:themeShade="BF"/>
          </w:rPr>
          <w:fldChar w:fldCharType="separate"/>
        </w:r>
        <w:r w:rsidR="003E5AD1" w:rsidRPr="008D7382">
          <w:rPr>
            <w:webHidden/>
            <w:color w:val="BFBFBF" w:themeColor="background1" w:themeShade="BF"/>
          </w:rPr>
          <w:t>6</w:t>
        </w:r>
        <w:r w:rsidRPr="008D7382">
          <w:rPr>
            <w:webHidden/>
            <w:color w:val="BFBFBF" w:themeColor="background1" w:themeShade="BF"/>
          </w:rPr>
          <w:fldChar w:fldCharType="end"/>
        </w:r>
      </w:hyperlink>
    </w:p>
    <w:p w:rsidR="0077001E" w:rsidRPr="008D7382" w:rsidRDefault="00DD5906">
      <w:pPr>
        <w:pStyle w:val="Obsah7"/>
        <w:rPr>
          <w:rFonts w:ascii="Calibri" w:eastAsia="Times New Roman" w:hAnsi="Calibri"/>
          <w:bCs w:val="0"/>
          <w:color w:val="BFBFBF" w:themeColor="background1" w:themeShade="BF"/>
          <w:sz w:val="22"/>
          <w:szCs w:val="22"/>
          <w:lang w:eastAsia="cs-CZ"/>
        </w:rPr>
      </w:pPr>
      <w:hyperlink w:anchor="_Toc311637894" w:history="1">
        <w:r w:rsidR="0077001E" w:rsidRPr="008D7382">
          <w:rPr>
            <w:rStyle w:val="Hypertextovodkaz"/>
            <w:color w:val="BFBFBF" w:themeColor="background1" w:themeShade="BF"/>
          </w:rPr>
          <w:t>IV.F.1.2.1.01.1.c)  Hodnoty užitných, klimatických a dalších zatížení uvažovaných při návrhu nosné konstrukce</w:t>
        </w:r>
        <w:r w:rsidR="0077001E" w:rsidRPr="008D7382">
          <w:rPr>
            <w:webHidden/>
            <w:color w:val="BFBFBF" w:themeColor="background1" w:themeShade="BF"/>
          </w:rPr>
          <w:tab/>
        </w:r>
        <w:r w:rsidRPr="008D7382">
          <w:rPr>
            <w:webHidden/>
            <w:color w:val="BFBFBF" w:themeColor="background1" w:themeShade="BF"/>
          </w:rPr>
          <w:fldChar w:fldCharType="begin"/>
        </w:r>
        <w:r w:rsidR="0077001E" w:rsidRPr="008D7382">
          <w:rPr>
            <w:webHidden/>
            <w:color w:val="BFBFBF" w:themeColor="background1" w:themeShade="BF"/>
          </w:rPr>
          <w:instrText xml:space="preserve"> PAGEREF _Toc311637894 \h </w:instrText>
        </w:r>
        <w:r w:rsidRPr="008D7382">
          <w:rPr>
            <w:webHidden/>
            <w:color w:val="BFBFBF" w:themeColor="background1" w:themeShade="BF"/>
          </w:rPr>
        </w:r>
        <w:r w:rsidRPr="008D7382">
          <w:rPr>
            <w:webHidden/>
            <w:color w:val="BFBFBF" w:themeColor="background1" w:themeShade="BF"/>
          </w:rPr>
          <w:fldChar w:fldCharType="separate"/>
        </w:r>
        <w:r w:rsidR="003E5AD1" w:rsidRPr="008D7382">
          <w:rPr>
            <w:webHidden/>
            <w:color w:val="BFBFBF" w:themeColor="background1" w:themeShade="BF"/>
          </w:rPr>
          <w:t>6</w:t>
        </w:r>
        <w:r w:rsidRPr="008D7382">
          <w:rPr>
            <w:webHidden/>
            <w:color w:val="BFBFBF" w:themeColor="background1" w:themeShade="BF"/>
          </w:rPr>
          <w:fldChar w:fldCharType="end"/>
        </w:r>
      </w:hyperlink>
    </w:p>
    <w:p w:rsidR="0077001E" w:rsidRPr="008D7382" w:rsidRDefault="00DD5906">
      <w:pPr>
        <w:pStyle w:val="Obsah7"/>
        <w:rPr>
          <w:rFonts w:ascii="Calibri" w:eastAsia="Times New Roman" w:hAnsi="Calibri"/>
          <w:bCs w:val="0"/>
          <w:color w:val="BFBFBF" w:themeColor="background1" w:themeShade="BF"/>
          <w:sz w:val="22"/>
          <w:szCs w:val="22"/>
          <w:lang w:eastAsia="cs-CZ"/>
        </w:rPr>
      </w:pPr>
      <w:hyperlink w:anchor="_Toc311637895" w:history="1">
        <w:r w:rsidR="0077001E" w:rsidRPr="008D7382">
          <w:rPr>
            <w:rStyle w:val="Hypertextovodkaz"/>
            <w:color w:val="BFBFBF" w:themeColor="background1" w:themeShade="BF"/>
          </w:rPr>
          <w:t>IV.F.1.2.1.01.1.d)  Návrh zvláštních, neobvyklých konstrukcí, konstrukčních detailů, technologických postupů</w:t>
        </w:r>
        <w:r w:rsidR="0077001E" w:rsidRPr="008D7382">
          <w:rPr>
            <w:webHidden/>
            <w:color w:val="BFBFBF" w:themeColor="background1" w:themeShade="BF"/>
          </w:rPr>
          <w:tab/>
        </w:r>
        <w:r w:rsidRPr="008D7382">
          <w:rPr>
            <w:webHidden/>
            <w:color w:val="BFBFBF" w:themeColor="background1" w:themeShade="BF"/>
          </w:rPr>
          <w:fldChar w:fldCharType="begin"/>
        </w:r>
        <w:r w:rsidR="0077001E" w:rsidRPr="008D7382">
          <w:rPr>
            <w:webHidden/>
            <w:color w:val="BFBFBF" w:themeColor="background1" w:themeShade="BF"/>
          </w:rPr>
          <w:instrText xml:space="preserve"> PAGEREF _Toc311637895 \h </w:instrText>
        </w:r>
        <w:r w:rsidRPr="008D7382">
          <w:rPr>
            <w:webHidden/>
            <w:color w:val="BFBFBF" w:themeColor="background1" w:themeShade="BF"/>
          </w:rPr>
        </w:r>
        <w:r w:rsidRPr="008D7382">
          <w:rPr>
            <w:webHidden/>
            <w:color w:val="BFBFBF" w:themeColor="background1" w:themeShade="BF"/>
          </w:rPr>
          <w:fldChar w:fldCharType="separate"/>
        </w:r>
        <w:r w:rsidR="003E5AD1" w:rsidRPr="008D7382">
          <w:rPr>
            <w:webHidden/>
            <w:color w:val="BFBFBF" w:themeColor="background1" w:themeShade="BF"/>
          </w:rPr>
          <w:t>6</w:t>
        </w:r>
        <w:r w:rsidRPr="008D7382">
          <w:rPr>
            <w:webHidden/>
            <w:color w:val="BFBFBF" w:themeColor="background1" w:themeShade="BF"/>
          </w:rPr>
          <w:fldChar w:fldCharType="end"/>
        </w:r>
      </w:hyperlink>
    </w:p>
    <w:p w:rsidR="0077001E" w:rsidRPr="008D7382" w:rsidRDefault="00DD5906">
      <w:pPr>
        <w:pStyle w:val="Obsah7"/>
        <w:rPr>
          <w:rFonts w:ascii="Calibri" w:eastAsia="Times New Roman" w:hAnsi="Calibri"/>
          <w:bCs w:val="0"/>
          <w:color w:val="BFBFBF" w:themeColor="background1" w:themeShade="BF"/>
          <w:sz w:val="22"/>
          <w:szCs w:val="22"/>
          <w:lang w:eastAsia="cs-CZ"/>
        </w:rPr>
      </w:pPr>
      <w:hyperlink w:anchor="_Toc311637896" w:history="1">
        <w:r w:rsidR="0077001E" w:rsidRPr="008D7382">
          <w:rPr>
            <w:rStyle w:val="Hypertextovodkaz"/>
            <w:color w:val="BFBFBF" w:themeColor="background1" w:themeShade="BF"/>
          </w:rPr>
          <w:t>IV.F.1.2.1.01.1.e)  Technologické podmínky postupu prací, které by mohly ovlivnit stabilitu vlastní konstrukce,  případně  sousední stavby</w:t>
        </w:r>
        <w:r w:rsidR="0077001E" w:rsidRPr="008D7382">
          <w:rPr>
            <w:webHidden/>
            <w:color w:val="BFBFBF" w:themeColor="background1" w:themeShade="BF"/>
          </w:rPr>
          <w:tab/>
        </w:r>
        <w:r w:rsidRPr="008D7382">
          <w:rPr>
            <w:webHidden/>
            <w:color w:val="BFBFBF" w:themeColor="background1" w:themeShade="BF"/>
          </w:rPr>
          <w:fldChar w:fldCharType="begin"/>
        </w:r>
        <w:r w:rsidR="0077001E" w:rsidRPr="008D7382">
          <w:rPr>
            <w:webHidden/>
            <w:color w:val="BFBFBF" w:themeColor="background1" w:themeShade="BF"/>
          </w:rPr>
          <w:instrText xml:space="preserve"> PAGEREF _Toc311637896 \h </w:instrText>
        </w:r>
        <w:r w:rsidRPr="008D7382">
          <w:rPr>
            <w:webHidden/>
            <w:color w:val="BFBFBF" w:themeColor="background1" w:themeShade="BF"/>
          </w:rPr>
        </w:r>
        <w:r w:rsidRPr="008D7382">
          <w:rPr>
            <w:webHidden/>
            <w:color w:val="BFBFBF" w:themeColor="background1" w:themeShade="BF"/>
          </w:rPr>
          <w:fldChar w:fldCharType="separate"/>
        </w:r>
        <w:r w:rsidR="003E5AD1" w:rsidRPr="008D7382">
          <w:rPr>
            <w:webHidden/>
            <w:color w:val="BFBFBF" w:themeColor="background1" w:themeShade="BF"/>
          </w:rPr>
          <w:t>7</w:t>
        </w:r>
        <w:r w:rsidRPr="008D7382">
          <w:rPr>
            <w:webHidden/>
            <w:color w:val="BFBFBF" w:themeColor="background1" w:themeShade="BF"/>
          </w:rPr>
          <w:fldChar w:fldCharType="end"/>
        </w:r>
      </w:hyperlink>
    </w:p>
    <w:p w:rsidR="0077001E" w:rsidRPr="008D7382" w:rsidRDefault="00DD5906">
      <w:pPr>
        <w:pStyle w:val="Obsah7"/>
        <w:rPr>
          <w:rFonts w:ascii="Calibri" w:eastAsia="Times New Roman" w:hAnsi="Calibri"/>
          <w:bCs w:val="0"/>
          <w:color w:val="BFBFBF" w:themeColor="background1" w:themeShade="BF"/>
          <w:sz w:val="22"/>
          <w:szCs w:val="22"/>
          <w:lang w:eastAsia="cs-CZ"/>
        </w:rPr>
      </w:pPr>
      <w:hyperlink w:anchor="_Toc311637897" w:history="1">
        <w:r w:rsidR="0077001E" w:rsidRPr="008D7382">
          <w:rPr>
            <w:rStyle w:val="Hypertextovodkaz"/>
            <w:color w:val="BFBFBF" w:themeColor="background1" w:themeShade="BF"/>
          </w:rPr>
          <w:t>IV.F.1.2.1.01.1.f)  Zásady pro provádění bouracích a podchycovacích prací a zpevňovacích konstrukcí či prostupů</w:t>
        </w:r>
        <w:r w:rsidR="0077001E" w:rsidRPr="008D7382">
          <w:rPr>
            <w:webHidden/>
            <w:color w:val="BFBFBF" w:themeColor="background1" w:themeShade="BF"/>
          </w:rPr>
          <w:tab/>
        </w:r>
        <w:r w:rsidRPr="008D7382">
          <w:rPr>
            <w:webHidden/>
            <w:color w:val="BFBFBF" w:themeColor="background1" w:themeShade="BF"/>
          </w:rPr>
          <w:fldChar w:fldCharType="begin"/>
        </w:r>
        <w:r w:rsidR="0077001E" w:rsidRPr="008D7382">
          <w:rPr>
            <w:webHidden/>
            <w:color w:val="BFBFBF" w:themeColor="background1" w:themeShade="BF"/>
          </w:rPr>
          <w:instrText xml:space="preserve"> PAGEREF _Toc311637897 \h </w:instrText>
        </w:r>
        <w:r w:rsidRPr="008D7382">
          <w:rPr>
            <w:webHidden/>
            <w:color w:val="BFBFBF" w:themeColor="background1" w:themeShade="BF"/>
          </w:rPr>
        </w:r>
        <w:r w:rsidRPr="008D7382">
          <w:rPr>
            <w:webHidden/>
            <w:color w:val="BFBFBF" w:themeColor="background1" w:themeShade="BF"/>
          </w:rPr>
          <w:fldChar w:fldCharType="separate"/>
        </w:r>
        <w:r w:rsidR="003E5AD1" w:rsidRPr="008D7382">
          <w:rPr>
            <w:webHidden/>
            <w:color w:val="BFBFBF" w:themeColor="background1" w:themeShade="BF"/>
          </w:rPr>
          <w:t>7</w:t>
        </w:r>
        <w:r w:rsidRPr="008D7382">
          <w:rPr>
            <w:webHidden/>
            <w:color w:val="BFBFBF" w:themeColor="background1" w:themeShade="BF"/>
          </w:rPr>
          <w:fldChar w:fldCharType="end"/>
        </w:r>
      </w:hyperlink>
    </w:p>
    <w:p w:rsidR="0077001E" w:rsidRPr="008D7382" w:rsidRDefault="00DD5906">
      <w:pPr>
        <w:pStyle w:val="Obsah7"/>
        <w:rPr>
          <w:rFonts w:ascii="Calibri" w:eastAsia="Times New Roman" w:hAnsi="Calibri"/>
          <w:bCs w:val="0"/>
          <w:color w:val="BFBFBF" w:themeColor="background1" w:themeShade="BF"/>
          <w:sz w:val="22"/>
          <w:szCs w:val="22"/>
          <w:lang w:eastAsia="cs-CZ"/>
        </w:rPr>
      </w:pPr>
      <w:hyperlink w:anchor="_Toc311637898" w:history="1">
        <w:r w:rsidR="0077001E" w:rsidRPr="008D7382">
          <w:rPr>
            <w:rStyle w:val="Hypertextovodkaz"/>
            <w:color w:val="BFBFBF" w:themeColor="background1" w:themeShade="BF"/>
          </w:rPr>
          <w:t>IV.F.1.2.1.01.1.g)  Požadavky na kontrolu zakrývaných konstrukcí</w:t>
        </w:r>
        <w:r w:rsidR="0077001E" w:rsidRPr="008D7382">
          <w:rPr>
            <w:webHidden/>
            <w:color w:val="BFBFBF" w:themeColor="background1" w:themeShade="BF"/>
          </w:rPr>
          <w:tab/>
        </w:r>
        <w:r w:rsidRPr="008D7382">
          <w:rPr>
            <w:webHidden/>
            <w:color w:val="BFBFBF" w:themeColor="background1" w:themeShade="BF"/>
          </w:rPr>
          <w:fldChar w:fldCharType="begin"/>
        </w:r>
        <w:r w:rsidR="0077001E" w:rsidRPr="008D7382">
          <w:rPr>
            <w:webHidden/>
            <w:color w:val="BFBFBF" w:themeColor="background1" w:themeShade="BF"/>
          </w:rPr>
          <w:instrText xml:space="preserve"> PAGEREF _Toc311637898 \h </w:instrText>
        </w:r>
        <w:r w:rsidRPr="008D7382">
          <w:rPr>
            <w:webHidden/>
            <w:color w:val="BFBFBF" w:themeColor="background1" w:themeShade="BF"/>
          </w:rPr>
        </w:r>
        <w:r w:rsidRPr="008D7382">
          <w:rPr>
            <w:webHidden/>
            <w:color w:val="BFBFBF" w:themeColor="background1" w:themeShade="BF"/>
          </w:rPr>
          <w:fldChar w:fldCharType="separate"/>
        </w:r>
        <w:r w:rsidR="003E5AD1" w:rsidRPr="008D7382">
          <w:rPr>
            <w:webHidden/>
            <w:color w:val="BFBFBF" w:themeColor="background1" w:themeShade="BF"/>
          </w:rPr>
          <w:t>7</w:t>
        </w:r>
        <w:r w:rsidRPr="008D7382">
          <w:rPr>
            <w:webHidden/>
            <w:color w:val="BFBFBF" w:themeColor="background1" w:themeShade="BF"/>
          </w:rPr>
          <w:fldChar w:fldCharType="end"/>
        </w:r>
      </w:hyperlink>
    </w:p>
    <w:p w:rsidR="0077001E" w:rsidRPr="008D7382" w:rsidRDefault="00DD5906">
      <w:pPr>
        <w:pStyle w:val="Obsah7"/>
        <w:rPr>
          <w:rFonts w:ascii="Calibri" w:eastAsia="Times New Roman" w:hAnsi="Calibri"/>
          <w:bCs w:val="0"/>
          <w:color w:val="BFBFBF" w:themeColor="background1" w:themeShade="BF"/>
          <w:sz w:val="22"/>
          <w:szCs w:val="22"/>
          <w:lang w:eastAsia="cs-CZ"/>
        </w:rPr>
      </w:pPr>
      <w:hyperlink w:anchor="_Toc311637899" w:history="1">
        <w:r w:rsidR="0077001E" w:rsidRPr="008D7382">
          <w:rPr>
            <w:rStyle w:val="Hypertextovodkaz"/>
            <w:color w:val="BFBFBF" w:themeColor="background1" w:themeShade="BF"/>
          </w:rPr>
          <w:t>IV.F.1.2.1.01.1.h)  Seznam použitých podkladů, ČSN, technických předpisů, odborné literatury, software</w:t>
        </w:r>
        <w:r w:rsidR="0077001E" w:rsidRPr="008D7382">
          <w:rPr>
            <w:webHidden/>
            <w:color w:val="BFBFBF" w:themeColor="background1" w:themeShade="BF"/>
          </w:rPr>
          <w:tab/>
        </w:r>
        <w:r w:rsidRPr="008D7382">
          <w:rPr>
            <w:webHidden/>
            <w:color w:val="BFBFBF" w:themeColor="background1" w:themeShade="BF"/>
          </w:rPr>
          <w:fldChar w:fldCharType="begin"/>
        </w:r>
        <w:r w:rsidR="0077001E" w:rsidRPr="008D7382">
          <w:rPr>
            <w:webHidden/>
            <w:color w:val="BFBFBF" w:themeColor="background1" w:themeShade="BF"/>
          </w:rPr>
          <w:instrText xml:space="preserve"> PAGEREF _Toc311637899 \h </w:instrText>
        </w:r>
        <w:r w:rsidRPr="008D7382">
          <w:rPr>
            <w:webHidden/>
            <w:color w:val="BFBFBF" w:themeColor="background1" w:themeShade="BF"/>
          </w:rPr>
        </w:r>
        <w:r w:rsidRPr="008D7382">
          <w:rPr>
            <w:webHidden/>
            <w:color w:val="BFBFBF" w:themeColor="background1" w:themeShade="BF"/>
          </w:rPr>
          <w:fldChar w:fldCharType="separate"/>
        </w:r>
        <w:r w:rsidR="003E5AD1" w:rsidRPr="008D7382">
          <w:rPr>
            <w:webHidden/>
            <w:color w:val="BFBFBF" w:themeColor="background1" w:themeShade="BF"/>
          </w:rPr>
          <w:t>8</w:t>
        </w:r>
        <w:r w:rsidRPr="008D7382">
          <w:rPr>
            <w:webHidden/>
            <w:color w:val="BFBFBF" w:themeColor="background1" w:themeShade="BF"/>
          </w:rPr>
          <w:fldChar w:fldCharType="end"/>
        </w:r>
      </w:hyperlink>
    </w:p>
    <w:p w:rsidR="0077001E" w:rsidRPr="008D7382" w:rsidRDefault="00DD5906">
      <w:pPr>
        <w:pStyle w:val="Obsah7"/>
        <w:rPr>
          <w:rFonts w:ascii="Calibri" w:eastAsia="Times New Roman" w:hAnsi="Calibri"/>
          <w:bCs w:val="0"/>
          <w:color w:val="BFBFBF" w:themeColor="background1" w:themeShade="BF"/>
          <w:sz w:val="22"/>
          <w:szCs w:val="22"/>
          <w:lang w:eastAsia="cs-CZ"/>
        </w:rPr>
      </w:pPr>
      <w:hyperlink w:anchor="_Toc311637900" w:history="1">
        <w:r w:rsidR="0077001E" w:rsidRPr="008D7382">
          <w:rPr>
            <w:rStyle w:val="Hypertextovodkaz"/>
            <w:color w:val="BFBFBF" w:themeColor="background1" w:themeShade="BF"/>
          </w:rPr>
          <w:t>IV.F.1.2.1.01.1.i)  Specifické požadavky na rozsah a obsah dokumentace pro provádění stavby, případně dokumentace zajišťované jejím zhotovitelem</w:t>
        </w:r>
        <w:r w:rsidR="0077001E" w:rsidRPr="008D7382">
          <w:rPr>
            <w:webHidden/>
            <w:color w:val="BFBFBF" w:themeColor="background1" w:themeShade="BF"/>
          </w:rPr>
          <w:tab/>
        </w:r>
        <w:r w:rsidRPr="008D7382">
          <w:rPr>
            <w:webHidden/>
            <w:color w:val="BFBFBF" w:themeColor="background1" w:themeShade="BF"/>
          </w:rPr>
          <w:fldChar w:fldCharType="begin"/>
        </w:r>
        <w:r w:rsidR="0077001E" w:rsidRPr="008D7382">
          <w:rPr>
            <w:webHidden/>
            <w:color w:val="BFBFBF" w:themeColor="background1" w:themeShade="BF"/>
          </w:rPr>
          <w:instrText xml:space="preserve"> PAGEREF _Toc311637900 \h </w:instrText>
        </w:r>
        <w:r w:rsidRPr="008D7382">
          <w:rPr>
            <w:webHidden/>
            <w:color w:val="BFBFBF" w:themeColor="background1" w:themeShade="BF"/>
          </w:rPr>
        </w:r>
        <w:r w:rsidRPr="008D7382">
          <w:rPr>
            <w:webHidden/>
            <w:color w:val="BFBFBF" w:themeColor="background1" w:themeShade="BF"/>
          </w:rPr>
          <w:fldChar w:fldCharType="separate"/>
        </w:r>
        <w:r w:rsidR="003E5AD1" w:rsidRPr="008D7382">
          <w:rPr>
            <w:webHidden/>
            <w:color w:val="BFBFBF" w:themeColor="background1" w:themeShade="BF"/>
          </w:rPr>
          <w:t>8</w:t>
        </w:r>
        <w:r w:rsidRPr="008D7382">
          <w:rPr>
            <w:webHidden/>
            <w:color w:val="BFBFBF" w:themeColor="background1" w:themeShade="BF"/>
          </w:rPr>
          <w:fldChar w:fldCharType="end"/>
        </w:r>
      </w:hyperlink>
    </w:p>
    <w:p w:rsidR="0077001E" w:rsidRPr="008D7382" w:rsidRDefault="00DD5906">
      <w:pPr>
        <w:pStyle w:val="Obsah7"/>
        <w:rPr>
          <w:rFonts w:ascii="Calibri" w:eastAsia="Times New Roman" w:hAnsi="Calibri"/>
          <w:bCs w:val="0"/>
          <w:color w:val="BFBFBF" w:themeColor="background1" w:themeShade="BF"/>
          <w:sz w:val="22"/>
          <w:szCs w:val="22"/>
          <w:lang w:eastAsia="cs-CZ"/>
        </w:rPr>
      </w:pPr>
      <w:hyperlink w:anchor="_Toc311637901" w:history="1">
        <w:r w:rsidR="0077001E" w:rsidRPr="008D7382">
          <w:rPr>
            <w:rStyle w:val="Hypertextovodkaz"/>
            <w:color w:val="BFBFBF" w:themeColor="background1" w:themeShade="BF"/>
          </w:rPr>
          <w:t>V.F.1.2.1.01.1.1.a)  Podrobný popis navrženého nosného systému stavby</w:t>
        </w:r>
        <w:r w:rsidR="0077001E" w:rsidRPr="008D7382">
          <w:rPr>
            <w:webHidden/>
            <w:color w:val="BFBFBF" w:themeColor="background1" w:themeShade="BF"/>
          </w:rPr>
          <w:tab/>
        </w:r>
        <w:r w:rsidRPr="008D7382">
          <w:rPr>
            <w:webHidden/>
            <w:color w:val="BFBFBF" w:themeColor="background1" w:themeShade="BF"/>
          </w:rPr>
          <w:fldChar w:fldCharType="begin"/>
        </w:r>
        <w:r w:rsidR="0077001E" w:rsidRPr="008D7382">
          <w:rPr>
            <w:webHidden/>
            <w:color w:val="BFBFBF" w:themeColor="background1" w:themeShade="BF"/>
          </w:rPr>
          <w:instrText xml:space="preserve"> PAGEREF _Toc311637901 \h </w:instrText>
        </w:r>
        <w:r w:rsidRPr="008D7382">
          <w:rPr>
            <w:webHidden/>
            <w:color w:val="BFBFBF" w:themeColor="background1" w:themeShade="BF"/>
          </w:rPr>
        </w:r>
        <w:r w:rsidRPr="008D7382">
          <w:rPr>
            <w:webHidden/>
            <w:color w:val="BFBFBF" w:themeColor="background1" w:themeShade="BF"/>
          </w:rPr>
          <w:fldChar w:fldCharType="separate"/>
        </w:r>
        <w:r w:rsidR="003E5AD1" w:rsidRPr="008D7382">
          <w:rPr>
            <w:webHidden/>
            <w:color w:val="BFBFBF" w:themeColor="background1" w:themeShade="BF"/>
          </w:rPr>
          <w:t>8</w:t>
        </w:r>
        <w:r w:rsidRPr="008D7382">
          <w:rPr>
            <w:webHidden/>
            <w:color w:val="BFBFBF" w:themeColor="background1" w:themeShade="BF"/>
          </w:rPr>
          <w:fldChar w:fldCharType="end"/>
        </w:r>
      </w:hyperlink>
    </w:p>
    <w:p w:rsidR="0077001E" w:rsidRPr="008D7382" w:rsidRDefault="00DD5906">
      <w:pPr>
        <w:pStyle w:val="Obsah7"/>
        <w:rPr>
          <w:rFonts w:ascii="Calibri" w:eastAsia="Times New Roman" w:hAnsi="Calibri"/>
          <w:bCs w:val="0"/>
          <w:color w:val="BFBFBF" w:themeColor="background1" w:themeShade="BF"/>
          <w:sz w:val="22"/>
          <w:szCs w:val="22"/>
          <w:lang w:eastAsia="cs-CZ"/>
        </w:rPr>
      </w:pPr>
      <w:hyperlink w:anchor="_Toc311637902" w:history="1">
        <w:r w:rsidR="0077001E" w:rsidRPr="008D7382">
          <w:rPr>
            <w:rStyle w:val="Hypertextovodkaz"/>
            <w:color w:val="BFBFBF" w:themeColor="background1" w:themeShade="BF"/>
          </w:rPr>
          <w:t>V.F.1.2.1.01.1.1.b)  Definitivní průřezové rozměry jednotlivých konstrukčních prvků</w:t>
        </w:r>
        <w:r w:rsidR="0077001E" w:rsidRPr="008D7382">
          <w:rPr>
            <w:webHidden/>
            <w:color w:val="BFBFBF" w:themeColor="background1" w:themeShade="BF"/>
          </w:rPr>
          <w:tab/>
        </w:r>
        <w:r w:rsidRPr="008D7382">
          <w:rPr>
            <w:webHidden/>
            <w:color w:val="BFBFBF" w:themeColor="background1" w:themeShade="BF"/>
          </w:rPr>
          <w:fldChar w:fldCharType="begin"/>
        </w:r>
        <w:r w:rsidR="0077001E" w:rsidRPr="008D7382">
          <w:rPr>
            <w:webHidden/>
            <w:color w:val="BFBFBF" w:themeColor="background1" w:themeShade="BF"/>
          </w:rPr>
          <w:instrText xml:space="preserve"> PAGEREF _Toc311637902 \h </w:instrText>
        </w:r>
        <w:r w:rsidRPr="008D7382">
          <w:rPr>
            <w:webHidden/>
            <w:color w:val="BFBFBF" w:themeColor="background1" w:themeShade="BF"/>
          </w:rPr>
        </w:r>
        <w:r w:rsidRPr="008D7382">
          <w:rPr>
            <w:webHidden/>
            <w:color w:val="BFBFBF" w:themeColor="background1" w:themeShade="BF"/>
          </w:rPr>
          <w:fldChar w:fldCharType="separate"/>
        </w:r>
        <w:r w:rsidR="003E5AD1" w:rsidRPr="008D7382">
          <w:rPr>
            <w:webHidden/>
            <w:color w:val="BFBFBF" w:themeColor="background1" w:themeShade="BF"/>
          </w:rPr>
          <w:t>9</w:t>
        </w:r>
        <w:r w:rsidRPr="008D7382">
          <w:rPr>
            <w:webHidden/>
            <w:color w:val="BFBFBF" w:themeColor="background1" w:themeShade="BF"/>
          </w:rPr>
          <w:fldChar w:fldCharType="end"/>
        </w:r>
      </w:hyperlink>
    </w:p>
    <w:p w:rsidR="0077001E" w:rsidRPr="008D7382" w:rsidRDefault="00DD5906">
      <w:pPr>
        <w:pStyle w:val="Obsah7"/>
        <w:rPr>
          <w:rFonts w:ascii="Calibri" w:eastAsia="Times New Roman" w:hAnsi="Calibri"/>
          <w:bCs w:val="0"/>
          <w:color w:val="BFBFBF" w:themeColor="background1" w:themeShade="BF"/>
          <w:sz w:val="22"/>
          <w:szCs w:val="22"/>
          <w:lang w:eastAsia="cs-CZ"/>
        </w:rPr>
      </w:pPr>
      <w:hyperlink w:anchor="_Toc311637903" w:history="1">
        <w:r w:rsidR="0077001E" w:rsidRPr="008D7382">
          <w:rPr>
            <w:rStyle w:val="Hypertextovodkaz"/>
            <w:color w:val="BFBFBF" w:themeColor="background1" w:themeShade="BF"/>
          </w:rPr>
          <w:t>V.F.1.2.1.01.1.1.c)  Údaje o uvažovaných zatíženích ve statickém výpočtu</w:t>
        </w:r>
        <w:r w:rsidR="0077001E" w:rsidRPr="008D7382">
          <w:rPr>
            <w:webHidden/>
            <w:color w:val="BFBFBF" w:themeColor="background1" w:themeShade="BF"/>
          </w:rPr>
          <w:tab/>
        </w:r>
        <w:r w:rsidRPr="008D7382">
          <w:rPr>
            <w:webHidden/>
            <w:color w:val="BFBFBF" w:themeColor="background1" w:themeShade="BF"/>
          </w:rPr>
          <w:fldChar w:fldCharType="begin"/>
        </w:r>
        <w:r w:rsidR="0077001E" w:rsidRPr="008D7382">
          <w:rPr>
            <w:webHidden/>
            <w:color w:val="BFBFBF" w:themeColor="background1" w:themeShade="BF"/>
          </w:rPr>
          <w:instrText xml:space="preserve"> PAGEREF _Toc311637903 \h </w:instrText>
        </w:r>
        <w:r w:rsidRPr="008D7382">
          <w:rPr>
            <w:webHidden/>
            <w:color w:val="BFBFBF" w:themeColor="background1" w:themeShade="BF"/>
          </w:rPr>
        </w:r>
        <w:r w:rsidRPr="008D7382">
          <w:rPr>
            <w:webHidden/>
            <w:color w:val="BFBFBF" w:themeColor="background1" w:themeShade="BF"/>
          </w:rPr>
          <w:fldChar w:fldCharType="separate"/>
        </w:r>
        <w:r w:rsidR="003E5AD1" w:rsidRPr="008D7382">
          <w:rPr>
            <w:webHidden/>
            <w:color w:val="BFBFBF" w:themeColor="background1" w:themeShade="BF"/>
          </w:rPr>
          <w:t>9</w:t>
        </w:r>
        <w:r w:rsidRPr="008D7382">
          <w:rPr>
            <w:webHidden/>
            <w:color w:val="BFBFBF" w:themeColor="background1" w:themeShade="BF"/>
          </w:rPr>
          <w:fldChar w:fldCharType="end"/>
        </w:r>
      </w:hyperlink>
    </w:p>
    <w:p w:rsidR="0077001E" w:rsidRPr="008D7382" w:rsidRDefault="00DD5906">
      <w:pPr>
        <w:pStyle w:val="Obsah7"/>
        <w:rPr>
          <w:rFonts w:ascii="Calibri" w:eastAsia="Times New Roman" w:hAnsi="Calibri"/>
          <w:bCs w:val="0"/>
          <w:color w:val="BFBFBF" w:themeColor="background1" w:themeShade="BF"/>
          <w:sz w:val="22"/>
          <w:szCs w:val="22"/>
          <w:lang w:eastAsia="cs-CZ"/>
        </w:rPr>
      </w:pPr>
      <w:hyperlink w:anchor="_Toc311637904" w:history="1">
        <w:r w:rsidR="0077001E" w:rsidRPr="008D7382">
          <w:rPr>
            <w:rStyle w:val="Hypertextovodkaz"/>
            <w:color w:val="BFBFBF" w:themeColor="background1" w:themeShade="BF"/>
          </w:rPr>
          <w:t>V.F.1.2.1.01.1.1.d)  Údaje o požadované jakosti navržených materiálů</w:t>
        </w:r>
        <w:r w:rsidR="0077001E" w:rsidRPr="008D7382">
          <w:rPr>
            <w:webHidden/>
            <w:color w:val="BFBFBF" w:themeColor="background1" w:themeShade="BF"/>
          </w:rPr>
          <w:tab/>
        </w:r>
        <w:r w:rsidRPr="008D7382">
          <w:rPr>
            <w:webHidden/>
            <w:color w:val="BFBFBF" w:themeColor="background1" w:themeShade="BF"/>
          </w:rPr>
          <w:fldChar w:fldCharType="begin"/>
        </w:r>
        <w:r w:rsidR="0077001E" w:rsidRPr="008D7382">
          <w:rPr>
            <w:webHidden/>
            <w:color w:val="BFBFBF" w:themeColor="background1" w:themeShade="BF"/>
          </w:rPr>
          <w:instrText xml:space="preserve"> PAGEREF _Toc311637904 \h </w:instrText>
        </w:r>
        <w:r w:rsidRPr="008D7382">
          <w:rPr>
            <w:webHidden/>
            <w:color w:val="BFBFBF" w:themeColor="background1" w:themeShade="BF"/>
          </w:rPr>
        </w:r>
        <w:r w:rsidRPr="008D7382">
          <w:rPr>
            <w:webHidden/>
            <w:color w:val="BFBFBF" w:themeColor="background1" w:themeShade="BF"/>
          </w:rPr>
          <w:fldChar w:fldCharType="separate"/>
        </w:r>
        <w:r w:rsidR="003E5AD1" w:rsidRPr="008D7382">
          <w:rPr>
            <w:webHidden/>
            <w:color w:val="BFBFBF" w:themeColor="background1" w:themeShade="BF"/>
          </w:rPr>
          <w:t>9</w:t>
        </w:r>
        <w:r w:rsidRPr="008D7382">
          <w:rPr>
            <w:webHidden/>
            <w:color w:val="BFBFBF" w:themeColor="background1" w:themeShade="BF"/>
          </w:rPr>
          <w:fldChar w:fldCharType="end"/>
        </w:r>
      </w:hyperlink>
    </w:p>
    <w:p w:rsidR="0077001E" w:rsidRPr="008D7382" w:rsidRDefault="00DD5906">
      <w:pPr>
        <w:pStyle w:val="Obsah7"/>
        <w:rPr>
          <w:rFonts w:ascii="Calibri" w:eastAsia="Times New Roman" w:hAnsi="Calibri"/>
          <w:bCs w:val="0"/>
          <w:color w:val="BFBFBF" w:themeColor="background1" w:themeShade="BF"/>
          <w:sz w:val="22"/>
          <w:szCs w:val="22"/>
          <w:lang w:eastAsia="cs-CZ"/>
        </w:rPr>
      </w:pPr>
      <w:hyperlink w:anchor="_Toc311637905" w:history="1">
        <w:r w:rsidR="0077001E" w:rsidRPr="008D7382">
          <w:rPr>
            <w:rStyle w:val="Hypertextovodkaz"/>
            <w:color w:val="BFBFBF" w:themeColor="background1" w:themeShade="BF"/>
          </w:rPr>
          <w:t>V.F.1.2.1.01.1.1.e)  Popis netradičních technologických postupů a zvláštních požadavků na provádění a jakost navržených konstrukcí</w:t>
        </w:r>
        <w:r w:rsidR="0077001E" w:rsidRPr="008D7382">
          <w:rPr>
            <w:webHidden/>
            <w:color w:val="BFBFBF" w:themeColor="background1" w:themeShade="BF"/>
          </w:rPr>
          <w:tab/>
        </w:r>
        <w:r w:rsidRPr="008D7382">
          <w:rPr>
            <w:webHidden/>
            <w:color w:val="BFBFBF" w:themeColor="background1" w:themeShade="BF"/>
          </w:rPr>
          <w:fldChar w:fldCharType="begin"/>
        </w:r>
        <w:r w:rsidR="0077001E" w:rsidRPr="008D7382">
          <w:rPr>
            <w:webHidden/>
            <w:color w:val="BFBFBF" w:themeColor="background1" w:themeShade="BF"/>
          </w:rPr>
          <w:instrText xml:space="preserve"> PAGEREF _Toc311637905 \h </w:instrText>
        </w:r>
        <w:r w:rsidRPr="008D7382">
          <w:rPr>
            <w:webHidden/>
            <w:color w:val="BFBFBF" w:themeColor="background1" w:themeShade="BF"/>
          </w:rPr>
        </w:r>
        <w:r w:rsidRPr="008D7382">
          <w:rPr>
            <w:webHidden/>
            <w:color w:val="BFBFBF" w:themeColor="background1" w:themeShade="BF"/>
          </w:rPr>
          <w:fldChar w:fldCharType="separate"/>
        </w:r>
        <w:r w:rsidR="003E5AD1" w:rsidRPr="008D7382">
          <w:rPr>
            <w:webHidden/>
            <w:color w:val="BFBFBF" w:themeColor="background1" w:themeShade="BF"/>
          </w:rPr>
          <w:t>9</w:t>
        </w:r>
        <w:r w:rsidRPr="008D7382">
          <w:rPr>
            <w:webHidden/>
            <w:color w:val="BFBFBF" w:themeColor="background1" w:themeShade="BF"/>
          </w:rPr>
          <w:fldChar w:fldCharType="end"/>
        </w:r>
      </w:hyperlink>
    </w:p>
    <w:p w:rsidR="0077001E" w:rsidRPr="008D7382" w:rsidRDefault="00DD5906">
      <w:pPr>
        <w:pStyle w:val="Obsah7"/>
        <w:rPr>
          <w:rFonts w:ascii="Calibri" w:eastAsia="Times New Roman" w:hAnsi="Calibri"/>
          <w:bCs w:val="0"/>
          <w:color w:val="BFBFBF" w:themeColor="background1" w:themeShade="BF"/>
          <w:sz w:val="22"/>
          <w:szCs w:val="22"/>
          <w:lang w:eastAsia="cs-CZ"/>
        </w:rPr>
      </w:pPr>
      <w:hyperlink w:anchor="_Toc311637906" w:history="1">
        <w:r w:rsidR="0077001E" w:rsidRPr="008D7382">
          <w:rPr>
            <w:rStyle w:val="Hypertextovodkaz"/>
            <w:color w:val="BFBFBF" w:themeColor="background1" w:themeShade="BF"/>
          </w:rPr>
          <w:t>V.F.1.2.1.01.1.1.f)  Stanovení požadovaných kontrol zakrývaných konstrukcí a případných kontrolních měření a zkoušek</w:t>
        </w:r>
        <w:r w:rsidR="0077001E" w:rsidRPr="008D7382">
          <w:rPr>
            <w:webHidden/>
            <w:color w:val="BFBFBF" w:themeColor="background1" w:themeShade="BF"/>
          </w:rPr>
          <w:tab/>
        </w:r>
        <w:r w:rsidRPr="008D7382">
          <w:rPr>
            <w:webHidden/>
            <w:color w:val="BFBFBF" w:themeColor="background1" w:themeShade="BF"/>
          </w:rPr>
          <w:fldChar w:fldCharType="begin"/>
        </w:r>
        <w:r w:rsidR="0077001E" w:rsidRPr="008D7382">
          <w:rPr>
            <w:webHidden/>
            <w:color w:val="BFBFBF" w:themeColor="background1" w:themeShade="BF"/>
          </w:rPr>
          <w:instrText xml:space="preserve"> PAGEREF _Toc311637906 \h </w:instrText>
        </w:r>
        <w:r w:rsidRPr="008D7382">
          <w:rPr>
            <w:webHidden/>
            <w:color w:val="BFBFBF" w:themeColor="background1" w:themeShade="BF"/>
          </w:rPr>
        </w:r>
        <w:r w:rsidRPr="008D7382">
          <w:rPr>
            <w:webHidden/>
            <w:color w:val="BFBFBF" w:themeColor="background1" w:themeShade="BF"/>
          </w:rPr>
          <w:fldChar w:fldCharType="separate"/>
        </w:r>
        <w:r w:rsidR="003E5AD1" w:rsidRPr="008D7382">
          <w:rPr>
            <w:webHidden/>
            <w:color w:val="BFBFBF" w:themeColor="background1" w:themeShade="BF"/>
          </w:rPr>
          <w:t>9</w:t>
        </w:r>
        <w:r w:rsidRPr="008D7382">
          <w:rPr>
            <w:webHidden/>
            <w:color w:val="BFBFBF" w:themeColor="background1" w:themeShade="BF"/>
          </w:rPr>
          <w:fldChar w:fldCharType="end"/>
        </w:r>
      </w:hyperlink>
    </w:p>
    <w:p w:rsidR="0077001E" w:rsidRPr="008D7382" w:rsidRDefault="00DD5906">
      <w:pPr>
        <w:pStyle w:val="Obsah7"/>
        <w:rPr>
          <w:rFonts w:ascii="Calibri" w:eastAsia="Times New Roman" w:hAnsi="Calibri"/>
          <w:bCs w:val="0"/>
          <w:color w:val="BFBFBF" w:themeColor="background1" w:themeShade="BF"/>
          <w:sz w:val="22"/>
          <w:szCs w:val="22"/>
          <w:lang w:eastAsia="cs-CZ"/>
        </w:rPr>
      </w:pPr>
      <w:hyperlink w:anchor="_Toc311637907" w:history="1">
        <w:r w:rsidR="0077001E" w:rsidRPr="008D7382">
          <w:rPr>
            <w:rStyle w:val="Hypertextovodkaz"/>
            <w:color w:val="BFBFBF" w:themeColor="background1" w:themeShade="BF"/>
          </w:rPr>
          <w:t>V.F.1.2.1.01.1.1.g)  Popis konstrukce, jejího současného stavu, technologický postup</w:t>
        </w:r>
        <w:r w:rsidR="0077001E" w:rsidRPr="008D7382">
          <w:rPr>
            <w:webHidden/>
            <w:color w:val="BFBFBF" w:themeColor="background1" w:themeShade="BF"/>
          </w:rPr>
          <w:tab/>
        </w:r>
        <w:r w:rsidRPr="008D7382">
          <w:rPr>
            <w:webHidden/>
            <w:color w:val="BFBFBF" w:themeColor="background1" w:themeShade="BF"/>
          </w:rPr>
          <w:fldChar w:fldCharType="begin"/>
        </w:r>
        <w:r w:rsidR="0077001E" w:rsidRPr="008D7382">
          <w:rPr>
            <w:webHidden/>
            <w:color w:val="BFBFBF" w:themeColor="background1" w:themeShade="BF"/>
          </w:rPr>
          <w:instrText xml:space="preserve"> PAGEREF _Toc311637907 \h </w:instrText>
        </w:r>
        <w:r w:rsidRPr="008D7382">
          <w:rPr>
            <w:webHidden/>
            <w:color w:val="BFBFBF" w:themeColor="background1" w:themeShade="BF"/>
          </w:rPr>
        </w:r>
        <w:r w:rsidRPr="008D7382">
          <w:rPr>
            <w:webHidden/>
            <w:color w:val="BFBFBF" w:themeColor="background1" w:themeShade="BF"/>
          </w:rPr>
          <w:fldChar w:fldCharType="separate"/>
        </w:r>
        <w:r w:rsidR="003E5AD1" w:rsidRPr="008D7382">
          <w:rPr>
            <w:webHidden/>
            <w:color w:val="BFBFBF" w:themeColor="background1" w:themeShade="BF"/>
          </w:rPr>
          <w:t>9</w:t>
        </w:r>
        <w:r w:rsidRPr="008D7382">
          <w:rPr>
            <w:webHidden/>
            <w:color w:val="BFBFBF" w:themeColor="background1" w:themeShade="BF"/>
          </w:rPr>
          <w:fldChar w:fldCharType="end"/>
        </w:r>
      </w:hyperlink>
    </w:p>
    <w:p w:rsidR="0077001E" w:rsidRPr="008D7382" w:rsidRDefault="00DD5906">
      <w:pPr>
        <w:pStyle w:val="Obsah7"/>
        <w:rPr>
          <w:rFonts w:ascii="Calibri" w:eastAsia="Times New Roman" w:hAnsi="Calibri"/>
          <w:bCs w:val="0"/>
          <w:color w:val="BFBFBF" w:themeColor="background1" w:themeShade="BF"/>
          <w:sz w:val="22"/>
          <w:szCs w:val="22"/>
          <w:lang w:eastAsia="cs-CZ"/>
        </w:rPr>
      </w:pPr>
      <w:hyperlink w:anchor="_Toc311637908" w:history="1">
        <w:r w:rsidR="0077001E" w:rsidRPr="008D7382">
          <w:rPr>
            <w:rStyle w:val="Hypertextovodkaz"/>
            <w:color w:val="BFBFBF" w:themeColor="background1" w:themeShade="BF"/>
          </w:rPr>
          <w:t>V.F.1.2.1.01.1.1.h)  Požadavky na vypracování dokumentace zajišťované zhotovitelem stavby</w:t>
        </w:r>
        <w:r w:rsidR="0077001E" w:rsidRPr="008D7382">
          <w:rPr>
            <w:webHidden/>
            <w:color w:val="BFBFBF" w:themeColor="background1" w:themeShade="BF"/>
          </w:rPr>
          <w:tab/>
        </w:r>
        <w:r w:rsidRPr="008D7382">
          <w:rPr>
            <w:webHidden/>
            <w:color w:val="BFBFBF" w:themeColor="background1" w:themeShade="BF"/>
          </w:rPr>
          <w:fldChar w:fldCharType="begin"/>
        </w:r>
        <w:r w:rsidR="0077001E" w:rsidRPr="008D7382">
          <w:rPr>
            <w:webHidden/>
            <w:color w:val="BFBFBF" w:themeColor="background1" w:themeShade="BF"/>
          </w:rPr>
          <w:instrText xml:space="preserve"> PAGEREF _Toc311637908 \h </w:instrText>
        </w:r>
        <w:r w:rsidRPr="008D7382">
          <w:rPr>
            <w:webHidden/>
            <w:color w:val="BFBFBF" w:themeColor="background1" w:themeShade="BF"/>
          </w:rPr>
        </w:r>
        <w:r w:rsidRPr="008D7382">
          <w:rPr>
            <w:webHidden/>
            <w:color w:val="BFBFBF" w:themeColor="background1" w:themeShade="BF"/>
          </w:rPr>
          <w:fldChar w:fldCharType="separate"/>
        </w:r>
        <w:r w:rsidR="003E5AD1" w:rsidRPr="008D7382">
          <w:rPr>
            <w:webHidden/>
            <w:color w:val="BFBFBF" w:themeColor="background1" w:themeShade="BF"/>
          </w:rPr>
          <w:t>9</w:t>
        </w:r>
        <w:r w:rsidRPr="008D7382">
          <w:rPr>
            <w:webHidden/>
            <w:color w:val="BFBFBF" w:themeColor="background1" w:themeShade="BF"/>
          </w:rPr>
          <w:fldChar w:fldCharType="end"/>
        </w:r>
      </w:hyperlink>
    </w:p>
    <w:p w:rsidR="0077001E" w:rsidRPr="008D7382" w:rsidRDefault="00DD5906">
      <w:pPr>
        <w:pStyle w:val="Obsah7"/>
        <w:rPr>
          <w:rFonts w:ascii="Calibri" w:eastAsia="Times New Roman" w:hAnsi="Calibri"/>
          <w:bCs w:val="0"/>
          <w:color w:val="BFBFBF" w:themeColor="background1" w:themeShade="BF"/>
          <w:sz w:val="22"/>
          <w:szCs w:val="22"/>
          <w:lang w:eastAsia="cs-CZ"/>
        </w:rPr>
      </w:pPr>
      <w:hyperlink w:anchor="_Toc311637909" w:history="1">
        <w:r w:rsidR="0077001E" w:rsidRPr="008D7382">
          <w:rPr>
            <w:rStyle w:val="Hypertextovodkaz"/>
            <w:color w:val="BFBFBF" w:themeColor="background1" w:themeShade="BF"/>
          </w:rPr>
          <w:t>V.F.1.2.1.01.1.1.i)  Požadavky na protipožární ochranu konstrukcí</w:t>
        </w:r>
        <w:r w:rsidR="0077001E" w:rsidRPr="008D7382">
          <w:rPr>
            <w:webHidden/>
            <w:color w:val="BFBFBF" w:themeColor="background1" w:themeShade="BF"/>
          </w:rPr>
          <w:tab/>
        </w:r>
        <w:r w:rsidRPr="008D7382">
          <w:rPr>
            <w:webHidden/>
            <w:color w:val="BFBFBF" w:themeColor="background1" w:themeShade="BF"/>
          </w:rPr>
          <w:fldChar w:fldCharType="begin"/>
        </w:r>
        <w:r w:rsidR="0077001E" w:rsidRPr="008D7382">
          <w:rPr>
            <w:webHidden/>
            <w:color w:val="BFBFBF" w:themeColor="background1" w:themeShade="BF"/>
          </w:rPr>
          <w:instrText xml:space="preserve"> PAGEREF _Toc311637909 \h </w:instrText>
        </w:r>
        <w:r w:rsidRPr="008D7382">
          <w:rPr>
            <w:webHidden/>
            <w:color w:val="BFBFBF" w:themeColor="background1" w:themeShade="BF"/>
          </w:rPr>
        </w:r>
        <w:r w:rsidRPr="008D7382">
          <w:rPr>
            <w:webHidden/>
            <w:color w:val="BFBFBF" w:themeColor="background1" w:themeShade="BF"/>
          </w:rPr>
          <w:fldChar w:fldCharType="separate"/>
        </w:r>
        <w:r w:rsidR="003E5AD1" w:rsidRPr="008D7382">
          <w:rPr>
            <w:webHidden/>
            <w:color w:val="BFBFBF" w:themeColor="background1" w:themeShade="BF"/>
          </w:rPr>
          <w:t>9</w:t>
        </w:r>
        <w:r w:rsidRPr="008D7382">
          <w:rPr>
            <w:webHidden/>
            <w:color w:val="BFBFBF" w:themeColor="background1" w:themeShade="BF"/>
          </w:rPr>
          <w:fldChar w:fldCharType="end"/>
        </w:r>
      </w:hyperlink>
    </w:p>
    <w:p w:rsidR="0077001E" w:rsidRPr="008D7382" w:rsidRDefault="00DD5906">
      <w:pPr>
        <w:pStyle w:val="Obsah7"/>
        <w:rPr>
          <w:rFonts w:ascii="Calibri" w:eastAsia="Times New Roman" w:hAnsi="Calibri"/>
          <w:bCs w:val="0"/>
          <w:color w:val="BFBFBF" w:themeColor="background1" w:themeShade="BF"/>
          <w:sz w:val="22"/>
          <w:szCs w:val="22"/>
          <w:lang w:eastAsia="cs-CZ"/>
        </w:rPr>
      </w:pPr>
      <w:hyperlink w:anchor="_Toc311637910" w:history="1">
        <w:r w:rsidR="0077001E" w:rsidRPr="008D7382">
          <w:rPr>
            <w:rStyle w:val="Hypertextovodkaz"/>
            <w:color w:val="BFBFBF" w:themeColor="background1" w:themeShade="BF"/>
          </w:rPr>
          <w:t>V.F.1.2.1.01.1.1.j)  Seznam použitých podkladů</w:t>
        </w:r>
        <w:r w:rsidR="0077001E" w:rsidRPr="008D7382">
          <w:rPr>
            <w:webHidden/>
            <w:color w:val="BFBFBF" w:themeColor="background1" w:themeShade="BF"/>
          </w:rPr>
          <w:tab/>
        </w:r>
        <w:r w:rsidRPr="008D7382">
          <w:rPr>
            <w:webHidden/>
            <w:color w:val="BFBFBF" w:themeColor="background1" w:themeShade="BF"/>
          </w:rPr>
          <w:fldChar w:fldCharType="begin"/>
        </w:r>
        <w:r w:rsidR="0077001E" w:rsidRPr="008D7382">
          <w:rPr>
            <w:webHidden/>
            <w:color w:val="BFBFBF" w:themeColor="background1" w:themeShade="BF"/>
          </w:rPr>
          <w:instrText xml:space="preserve"> PAGEREF _Toc311637910 \h </w:instrText>
        </w:r>
        <w:r w:rsidRPr="008D7382">
          <w:rPr>
            <w:webHidden/>
            <w:color w:val="BFBFBF" w:themeColor="background1" w:themeShade="BF"/>
          </w:rPr>
        </w:r>
        <w:r w:rsidRPr="008D7382">
          <w:rPr>
            <w:webHidden/>
            <w:color w:val="BFBFBF" w:themeColor="background1" w:themeShade="BF"/>
          </w:rPr>
          <w:fldChar w:fldCharType="separate"/>
        </w:r>
        <w:r w:rsidR="003E5AD1" w:rsidRPr="008D7382">
          <w:rPr>
            <w:webHidden/>
            <w:color w:val="BFBFBF" w:themeColor="background1" w:themeShade="BF"/>
          </w:rPr>
          <w:t>9</w:t>
        </w:r>
        <w:r w:rsidRPr="008D7382">
          <w:rPr>
            <w:webHidden/>
            <w:color w:val="BFBFBF" w:themeColor="background1" w:themeShade="BF"/>
          </w:rPr>
          <w:fldChar w:fldCharType="end"/>
        </w:r>
      </w:hyperlink>
    </w:p>
    <w:p w:rsidR="0077001E" w:rsidRPr="008D7382" w:rsidRDefault="00DD5906">
      <w:pPr>
        <w:pStyle w:val="Obsah7"/>
        <w:rPr>
          <w:rFonts w:ascii="Calibri" w:eastAsia="Times New Roman" w:hAnsi="Calibri"/>
          <w:bCs w:val="0"/>
          <w:color w:val="BFBFBF" w:themeColor="background1" w:themeShade="BF"/>
          <w:sz w:val="22"/>
          <w:szCs w:val="22"/>
          <w:lang w:eastAsia="cs-CZ"/>
        </w:rPr>
      </w:pPr>
      <w:hyperlink w:anchor="_Toc311637911" w:history="1">
        <w:r w:rsidR="0077001E" w:rsidRPr="008D7382">
          <w:rPr>
            <w:rStyle w:val="Hypertextovodkaz"/>
            <w:color w:val="BFBFBF" w:themeColor="background1" w:themeShade="BF"/>
          </w:rPr>
          <w:t>V.F.1.2.1.01.1.1.k)  Požadavky na bezpečnost při provádění nosných konstrukcí</w:t>
        </w:r>
        <w:r w:rsidR="0077001E" w:rsidRPr="008D7382">
          <w:rPr>
            <w:webHidden/>
            <w:color w:val="BFBFBF" w:themeColor="background1" w:themeShade="BF"/>
          </w:rPr>
          <w:tab/>
        </w:r>
        <w:r w:rsidRPr="008D7382">
          <w:rPr>
            <w:webHidden/>
            <w:color w:val="BFBFBF" w:themeColor="background1" w:themeShade="BF"/>
          </w:rPr>
          <w:fldChar w:fldCharType="begin"/>
        </w:r>
        <w:r w:rsidR="0077001E" w:rsidRPr="008D7382">
          <w:rPr>
            <w:webHidden/>
            <w:color w:val="BFBFBF" w:themeColor="background1" w:themeShade="BF"/>
          </w:rPr>
          <w:instrText xml:space="preserve"> PAGEREF _Toc311637911 \h </w:instrText>
        </w:r>
        <w:r w:rsidRPr="008D7382">
          <w:rPr>
            <w:webHidden/>
            <w:color w:val="BFBFBF" w:themeColor="background1" w:themeShade="BF"/>
          </w:rPr>
        </w:r>
        <w:r w:rsidRPr="008D7382">
          <w:rPr>
            <w:webHidden/>
            <w:color w:val="BFBFBF" w:themeColor="background1" w:themeShade="BF"/>
          </w:rPr>
          <w:fldChar w:fldCharType="separate"/>
        </w:r>
        <w:r w:rsidR="003E5AD1" w:rsidRPr="008D7382">
          <w:rPr>
            <w:webHidden/>
            <w:color w:val="BFBFBF" w:themeColor="background1" w:themeShade="BF"/>
          </w:rPr>
          <w:t>9</w:t>
        </w:r>
        <w:r w:rsidRPr="008D7382">
          <w:rPr>
            <w:webHidden/>
            <w:color w:val="BFBFBF" w:themeColor="background1" w:themeShade="BF"/>
          </w:rPr>
          <w:fldChar w:fldCharType="end"/>
        </w:r>
      </w:hyperlink>
    </w:p>
    <w:p w:rsidR="0077001E" w:rsidRPr="008D7382" w:rsidRDefault="00DD5906">
      <w:pPr>
        <w:pStyle w:val="Obsah6"/>
        <w:tabs>
          <w:tab w:val="right" w:leader="dot" w:pos="9060"/>
        </w:tabs>
        <w:rPr>
          <w:rFonts w:ascii="Calibri" w:eastAsia="Times New Roman" w:hAnsi="Calibri"/>
          <w:noProof/>
          <w:color w:val="BFBFBF" w:themeColor="background1" w:themeShade="BF"/>
          <w:sz w:val="22"/>
          <w:szCs w:val="22"/>
          <w:lang w:eastAsia="cs-CZ"/>
        </w:rPr>
      </w:pPr>
      <w:hyperlink w:anchor="_Toc311637912" w:history="1">
        <w:r w:rsidR="0077001E" w:rsidRPr="008D7382">
          <w:rPr>
            <w:rStyle w:val="Hypertextovodkaz"/>
            <w:noProof/>
            <w:color w:val="BFBFBF" w:themeColor="background1" w:themeShade="BF"/>
          </w:rPr>
          <w:t>IV.F.1.2.1.01.2.  Výkresová část</w:t>
        </w:r>
        <w:r w:rsidR="0077001E" w:rsidRPr="008D7382">
          <w:rPr>
            <w:noProof/>
            <w:webHidden/>
            <w:color w:val="BFBFBF" w:themeColor="background1" w:themeShade="BF"/>
          </w:rPr>
          <w:tab/>
        </w:r>
        <w:r w:rsidRPr="008D7382">
          <w:rPr>
            <w:noProof/>
            <w:webHidden/>
            <w:color w:val="BFBFBF" w:themeColor="background1" w:themeShade="BF"/>
          </w:rPr>
          <w:fldChar w:fldCharType="begin"/>
        </w:r>
        <w:r w:rsidR="0077001E" w:rsidRPr="008D7382">
          <w:rPr>
            <w:noProof/>
            <w:webHidden/>
            <w:color w:val="BFBFBF" w:themeColor="background1" w:themeShade="BF"/>
          </w:rPr>
          <w:instrText xml:space="preserve"> PAGEREF _Toc311637912 \h </w:instrText>
        </w:r>
        <w:r w:rsidRPr="008D7382">
          <w:rPr>
            <w:noProof/>
            <w:webHidden/>
            <w:color w:val="BFBFBF" w:themeColor="background1" w:themeShade="BF"/>
          </w:rPr>
        </w:r>
        <w:r w:rsidRPr="008D7382">
          <w:rPr>
            <w:noProof/>
            <w:webHidden/>
            <w:color w:val="BFBFBF" w:themeColor="background1" w:themeShade="BF"/>
          </w:rPr>
          <w:fldChar w:fldCharType="separate"/>
        </w:r>
        <w:r w:rsidR="003E5AD1" w:rsidRPr="008D7382">
          <w:rPr>
            <w:noProof/>
            <w:webHidden/>
            <w:color w:val="BFBFBF" w:themeColor="background1" w:themeShade="BF"/>
          </w:rPr>
          <w:t>10</w:t>
        </w:r>
        <w:r w:rsidRPr="008D7382">
          <w:rPr>
            <w:noProof/>
            <w:webHidden/>
            <w:color w:val="BFBFBF" w:themeColor="background1" w:themeShade="BF"/>
          </w:rPr>
          <w:fldChar w:fldCharType="end"/>
        </w:r>
      </w:hyperlink>
    </w:p>
    <w:p w:rsidR="0077001E" w:rsidRPr="008D7382" w:rsidRDefault="00DD5906">
      <w:pPr>
        <w:pStyle w:val="Obsah7"/>
        <w:rPr>
          <w:rFonts w:ascii="Calibri" w:eastAsia="Times New Roman" w:hAnsi="Calibri"/>
          <w:bCs w:val="0"/>
          <w:color w:val="BFBFBF" w:themeColor="background1" w:themeShade="BF"/>
          <w:sz w:val="22"/>
          <w:szCs w:val="22"/>
          <w:lang w:eastAsia="cs-CZ"/>
        </w:rPr>
      </w:pPr>
      <w:hyperlink w:anchor="_Toc311637913" w:history="1">
        <w:r w:rsidR="0077001E" w:rsidRPr="008D7382">
          <w:rPr>
            <w:rStyle w:val="Hypertextovodkaz"/>
            <w:color w:val="BFBFBF" w:themeColor="background1" w:themeShade="BF"/>
          </w:rPr>
          <w:t>IV.F.1.2.1.01.2.a)  Základy (plošné, hlubinné)</w:t>
        </w:r>
        <w:r w:rsidR="0077001E" w:rsidRPr="008D7382">
          <w:rPr>
            <w:webHidden/>
            <w:color w:val="BFBFBF" w:themeColor="background1" w:themeShade="BF"/>
          </w:rPr>
          <w:tab/>
        </w:r>
        <w:r w:rsidRPr="008D7382">
          <w:rPr>
            <w:webHidden/>
            <w:color w:val="BFBFBF" w:themeColor="background1" w:themeShade="BF"/>
          </w:rPr>
          <w:fldChar w:fldCharType="begin"/>
        </w:r>
        <w:r w:rsidR="0077001E" w:rsidRPr="008D7382">
          <w:rPr>
            <w:webHidden/>
            <w:color w:val="BFBFBF" w:themeColor="background1" w:themeShade="BF"/>
          </w:rPr>
          <w:instrText xml:space="preserve"> PAGEREF _Toc311637913 \h </w:instrText>
        </w:r>
        <w:r w:rsidRPr="008D7382">
          <w:rPr>
            <w:webHidden/>
            <w:color w:val="BFBFBF" w:themeColor="background1" w:themeShade="BF"/>
          </w:rPr>
        </w:r>
        <w:r w:rsidRPr="008D7382">
          <w:rPr>
            <w:webHidden/>
            <w:color w:val="BFBFBF" w:themeColor="background1" w:themeShade="BF"/>
          </w:rPr>
          <w:fldChar w:fldCharType="separate"/>
        </w:r>
        <w:r w:rsidR="003E5AD1" w:rsidRPr="008D7382">
          <w:rPr>
            <w:webHidden/>
            <w:color w:val="BFBFBF" w:themeColor="background1" w:themeShade="BF"/>
          </w:rPr>
          <w:t>10</w:t>
        </w:r>
        <w:r w:rsidRPr="008D7382">
          <w:rPr>
            <w:webHidden/>
            <w:color w:val="BFBFBF" w:themeColor="background1" w:themeShade="BF"/>
          </w:rPr>
          <w:fldChar w:fldCharType="end"/>
        </w:r>
      </w:hyperlink>
    </w:p>
    <w:p w:rsidR="0077001E" w:rsidRPr="008D7382" w:rsidRDefault="00DD5906">
      <w:pPr>
        <w:pStyle w:val="Obsah7"/>
        <w:rPr>
          <w:rFonts w:ascii="Calibri" w:eastAsia="Times New Roman" w:hAnsi="Calibri"/>
          <w:bCs w:val="0"/>
          <w:color w:val="BFBFBF" w:themeColor="background1" w:themeShade="BF"/>
          <w:sz w:val="22"/>
          <w:szCs w:val="22"/>
          <w:lang w:eastAsia="cs-CZ"/>
        </w:rPr>
      </w:pPr>
      <w:hyperlink w:anchor="_Toc311637914" w:history="1">
        <w:r w:rsidR="0077001E" w:rsidRPr="008D7382">
          <w:rPr>
            <w:rStyle w:val="Hypertextovodkaz"/>
            <w:color w:val="BFBFBF" w:themeColor="background1" w:themeShade="BF"/>
          </w:rPr>
          <w:t>IV.F.1.2.1.01.2.b)  Tvar monolitických betonových konstrukcí</w:t>
        </w:r>
        <w:r w:rsidR="0077001E" w:rsidRPr="008D7382">
          <w:rPr>
            <w:webHidden/>
            <w:color w:val="BFBFBF" w:themeColor="background1" w:themeShade="BF"/>
          </w:rPr>
          <w:tab/>
        </w:r>
        <w:r w:rsidRPr="008D7382">
          <w:rPr>
            <w:webHidden/>
            <w:color w:val="BFBFBF" w:themeColor="background1" w:themeShade="BF"/>
          </w:rPr>
          <w:fldChar w:fldCharType="begin"/>
        </w:r>
        <w:r w:rsidR="0077001E" w:rsidRPr="008D7382">
          <w:rPr>
            <w:webHidden/>
            <w:color w:val="BFBFBF" w:themeColor="background1" w:themeShade="BF"/>
          </w:rPr>
          <w:instrText xml:space="preserve"> PAGEREF _Toc311637914 \h </w:instrText>
        </w:r>
        <w:r w:rsidRPr="008D7382">
          <w:rPr>
            <w:webHidden/>
            <w:color w:val="BFBFBF" w:themeColor="background1" w:themeShade="BF"/>
          </w:rPr>
        </w:r>
        <w:r w:rsidRPr="008D7382">
          <w:rPr>
            <w:webHidden/>
            <w:color w:val="BFBFBF" w:themeColor="background1" w:themeShade="BF"/>
          </w:rPr>
          <w:fldChar w:fldCharType="separate"/>
        </w:r>
        <w:r w:rsidR="003E5AD1" w:rsidRPr="008D7382">
          <w:rPr>
            <w:webHidden/>
            <w:color w:val="BFBFBF" w:themeColor="background1" w:themeShade="BF"/>
          </w:rPr>
          <w:t>10</w:t>
        </w:r>
        <w:r w:rsidRPr="008D7382">
          <w:rPr>
            <w:webHidden/>
            <w:color w:val="BFBFBF" w:themeColor="background1" w:themeShade="BF"/>
          </w:rPr>
          <w:fldChar w:fldCharType="end"/>
        </w:r>
      </w:hyperlink>
    </w:p>
    <w:p w:rsidR="0077001E" w:rsidRPr="008D7382" w:rsidRDefault="00DD5906">
      <w:pPr>
        <w:pStyle w:val="Obsah7"/>
        <w:rPr>
          <w:rFonts w:ascii="Calibri" w:eastAsia="Times New Roman" w:hAnsi="Calibri"/>
          <w:bCs w:val="0"/>
          <w:color w:val="BFBFBF" w:themeColor="background1" w:themeShade="BF"/>
          <w:sz w:val="22"/>
          <w:szCs w:val="22"/>
          <w:lang w:eastAsia="cs-CZ"/>
        </w:rPr>
      </w:pPr>
      <w:hyperlink w:anchor="_Toc311637915" w:history="1">
        <w:r w:rsidR="0077001E" w:rsidRPr="008D7382">
          <w:rPr>
            <w:rStyle w:val="Hypertextovodkaz"/>
            <w:color w:val="BFBFBF" w:themeColor="background1" w:themeShade="BF"/>
          </w:rPr>
          <w:t>V.F.1.2.1.01.2.1.e)  Schéma vyztužení monolitických betonových konstrukcí</w:t>
        </w:r>
        <w:r w:rsidR="0077001E" w:rsidRPr="008D7382">
          <w:rPr>
            <w:webHidden/>
            <w:color w:val="BFBFBF" w:themeColor="background1" w:themeShade="BF"/>
          </w:rPr>
          <w:tab/>
        </w:r>
        <w:r w:rsidRPr="008D7382">
          <w:rPr>
            <w:webHidden/>
            <w:color w:val="BFBFBF" w:themeColor="background1" w:themeShade="BF"/>
          </w:rPr>
          <w:fldChar w:fldCharType="begin"/>
        </w:r>
        <w:r w:rsidR="0077001E" w:rsidRPr="008D7382">
          <w:rPr>
            <w:webHidden/>
            <w:color w:val="BFBFBF" w:themeColor="background1" w:themeShade="BF"/>
          </w:rPr>
          <w:instrText xml:space="preserve"> PAGEREF _Toc311637915 \h </w:instrText>
        </w:r>
        <w:r w:rsidRPr="008D7382">
          <w:rPr>
            <w:webHidden/>
            <w:color w:val="BFBFBF" w:themeColor="background1" w:themeShade="BF"/>
          </w:rPr>
        </w:r>
        <w:r w:rsidRPr="008D7382">
          <w:rPr>
            <w:webHidden/>
            <w:color w:val="BFBFBF" w:themeColor="background1" w:themeShade="BF"/>
          </w:rPr>
          <w:fldChar w:fldCharType="separate"/>
        </w:r>
        <w:r w:rsidR="003E5AD1" w:rsidRPr="008D7382">
          <w:rPr>
            <w:webHidden/>
            <w:color w:val="BFBFBF" w:themeColor="background1" w:themeShade="BF"/>
          </w:rPr>
          <w:t>10</w:t>
        </w:r>
        <w:r w:rsidRPr="008D7382">
          <w:rPr>
            <w:webHidden/>
            <w:color w:val="BFBFBF" w:themeColor="background1" w:themeShade="BF"/>
          </w:rPr>
          <w:fldChar w:fldCharType="end"/>
        </w:r>
      </w:hyperlink>
    </w:p>
    <w:p w:rsidR="0077001E" w:rsidRPr="008D7382" w:rsidRDefault="00DD5906">
      <w:pPr>
        <w:pStyle w:val="Obsah6"/>
        <w:tabs>
          <w:tab w:val="right" w:leader="dot" w:pos="9060"/>
        </w:tabs>
        <w:rPr>
          <w:rFonts w:ascii="Calibri" w:eastAsia="Times New Roman" w:hAnsi="Calibri"/>
          <w:noProof/>
          <w:color w:val="BFBFBF" w:themeColor="background1" w:themeShade="BF"/>
          <w:sz w:val="22"/>
          <w:szCs w:val="22"/>
          <w:lang w:eastAsia="cs-CZ"/>
        </w:rPr>
      </w:pPr>
      <w:hyperlink w:anchor="_Toc311637916" w:history="1">
        <w:r w:rsidR="0077001E" w:rsidRPr="008D7382">
          <w:rPr>
            <w:rStyle w:val="Hypertextovodkaz"/>
            <w:noProof/>
            <w:color w:val="BFBFBF" w:themeColor="background1" w:themeShade="BF"/>
          </w:rPr>
          <w:t>IV.F.1.2.1.01.3.  Statické posouzení</w:t>
        </w:r>
        <w:r w:rsidR="0077001E" w:rsidRPr="008D7382">
          <w:rPr>
            <w:noProof/>
            <w:webHidden/>
            <w:color w:val="BFBFBF" w:themeColor="background1" w:themeShade="BF"/>
          </w:rPr>
          <w:tab/>
        </w:r>
        <w:r w:rsidRPr="008D7382">
          <w:rPr>
            <w:noProof/>
            <w:webHidden/>
            <w:color w:val="BFBFBF" w:themeColor="background1" w:themeShade="BF"/>
          </w:rPr>
          <w:fldChar w:fldCharType="begin"/>
        </w:r>
        <w:r w:rsidR="0077001E" w:rsidRPr="008D7382">
          <w:rPr>
            <w:noProof/>
            <w:webHidden/>
            <w:color w:val="BFBFBF" w:themeColor="background1" w:themeShade="BF"/>
          </w:rPr>
          <w:instrText xml:space="preserve"> PAGEREF _Toc311637916 \h </w:instrText>
        </w:r>
        <w:r w:rsidRPr="008D7382">
          <w:rPr>
            <w:noProof/>
            <w:webHidden/>
            <w:color w:val="BFBFBF" w:themeColor="background1" w:themeShade="BF"/>
          </w:rPr>
        </w:r>
        <w:r w:rsidRPr="008D7382">
          <w:rPr>
            <w:noProof/>
            <w:webHidden/>
            <w:color w:val="BFBFBF" w:themeColor="background1" w:themeShade="BF"/>
          </w:rPr>
          <w:fldChar w:fldCharType="separate"/>
        </w:r>
        <w:r w:rsidR="003E5AD1" w:rsidRPr="008D7382">
          <w:rPr>
            <w:noProof/>
            <w:webHidden/>
            <w:color w:val="BFBFBF" w:themeColor="background1" w:themeShade="BF"/>
          </w:rPr>
          <w:t>10</w:t>
        </w:r>
        <w:r w:rsidRPr="008D7382">
          <w:rPr>
            <w:noProof/>
            <w:webHidden/>
            <w:color w:val="BFBFBF" w:themeColor="background1" w:themeShade="BF"/>
          </w:rPr>
          <w:fldChar w:fldCharType="end"/>
        </w:r>
      </w:hyperlink>
    </w:p>
    <w:p w:rsidR="0077001E" w:rsidRPr="008D7382" w:rsidRDefault="00DD5906">
      <w:pPr>
        <w:pStyle w:val="Obsah7"/>
        <w:rPr>
          <w:rFonts w:ascii="Calibri" w:eastAsia="Times New Roman" w:hAnsi="Calibri"/>
          <w:bCs w:val="0"/>
          <w:color w:val="BFBFBF" w:themeColor="background1" w:themeShade="BF"/>
          <w:sz w:val="22"/>
          <w:szCs w:val="22"/>
          <w:lang w:eastAsia="cs-CZ"/>
        </w:rPr>
      </w:pPr>
      <w:hyperlink w:anchor="_Toc311637917" w:history="1">
        <w:r w:rsidR="0077001E" w:rsidRPr="008D7382">
          <w:rPr>
            <w:rStyle w:val="Hypertextovodkaz"/>
            <w:color w:val="BFBFBF" w:themeColor="background1" w:themeShade="BF"/>
          </w:rPr>
          <w:t>IV.F.1.2.1.01.3.a)  Ověření základního koncepčního řešení nosné konstrukce</w:t>
        </w:r>
        <w:r w:rsidR="0077001E" w:rsidRPr="008D7382">
          <w:rPr>
            <w:webHidden/>
            <w:color w:val="BFBFBF" w:themeColor="background1" w:themeShade="BF"/>
          </w:rPr>
          <w:tab/>
        </w:r>
        <w:r w:rsidRPr="008D7382">
          <w:rPr>
            <w:webHidden/>
            <w:color w:val="BFBFBF" w:themeColor="background1" w:themeShade="BF"/>
          </w:rPr>
          <w:fldChar w:fldCharType="begin"/>
        </w:r>
        <w:r w:rsidR="0077001E" w:rsidRPr="008D7382">
          <w:rPr>
            <w:webHidden/>
            <w:color w:val="BFBFBF" w:themeColor="background1" w:themeShade="BF"/>
          </w:rPr>
          <w:instrText xml:space="preserve"> PAGEREF _Toc311637917 \h </w:instrText>
        </w:r>
        <w:r w:rsidRPr="008D7382">
          <w:rPr>
            <w:webHidden/>
            <w:color w:val="BFBFBF" w:themeColor="background1" w:themeShade="BF"/>
          </w:rPr>
        </w:r>
        <w:r w:rsidRPr="008D7382">
          <w:rPr>
            <w:webHidden/>
            <w:color w:val="BFBFBF" w:themeColor="background1" w:themeShade="BF"/>
          </w:rPr>
          <w:fldChar w:fldCharType="separate"/>
        </w:r>
        <w:r w:rsidR="003E5AD1" w:rsidRPr="008D7382">
          <w:rPr>
            <w:webHidden/>
            <w:color w:val="BFBFBF" w:themeColor="background1" w:themeShade="BF"/>
          </w:rPr>
          <w:t>10</w:t>
        </w:r>
        <w:r w:rsidRPr="008D7382">
          <w:rPr>
            <w:webHidden/>
            <w:color w:val="BFBFBF" w:themeColor="background1" w:themeShade="BF"/>
          </w:rPr>
          <w:fldChar w:fldCharType="end"/>
        </w:r>
      </w:hyperlink>
    </w:p>
    <w:p w:rsidR="0077001E" w:rsidRPr="008D7382" w:rsidRDefault="00DD5906">
      <w:pPr>
        <w:pStyle w:val="Obsah7"/>
        <w:rPr>
          <w:rFonts w:ascii="Calibri" w:eastAsia="Times New Roman" w:hAnsi="Calibri"/>
          <w:bCs w:val="0"/>
          <w:color w:val="BFBFBF" w:themeColor="background1" w:themeShade="BF"/>
          <w:sz w:val="22"/>
          <w:szCs w:val="22"/>
          <w:lang w:eastAsia="cs-CZ"/>
        </w:rPr>
      </w:pPr>
      <w:hyperlink w:anchor="_Toc311637918" w:history="1">
        <w:r w:rsidR="0077001E" w:rsidRPr="008D7382">
          <w:rPr>
            <w:rStyle w:val="Hypertextovodkaz"/>
            <w:color w:val="BFBFBF" w:themeColor="background1" w:themeShade="BF"/>
          </w:rPr>
          <w:t>IV.F.1.2.1.01.3.b)  Posouzení stability konstrukce</w:t>
        </w:r>
        <w:r w:rsidR="0077001E" w:rsidRPr="008D7382">
          <w:rPr>
            <w:webHidden/>
            <w:color w:val="BFBFBF" w:themeColor="background1" w:themeShade="BF"/>
          </w:rPr>
          <w:tab/>
        </w:r>
        <w:r w:rsidRPr="008D7382">
          <w:rPr>
            <w:webHidden/>
            <w:color w:val="BFBFBF" w:themeColor="background1" w:themeShade="BF"/>
          </w:rPr>
          <w:fldChar w:fldCharType="begin"/>
        </w:r>
        <w:r w:rsidR="0077001E" w:rsidRPr="008D7382">
          <w:rPr>
            <w:webHidden/>
            <w:color w:val="BFBFBF" w:themeColor="background1" w:themeShade="BF"/>
          </w:rPr>
          <w:instrText xml:space="preserve"> PAGEREF _Toc311637918 \h </w:instrText>
        </w:r>
        <w:r w:rsidRPr="008D7382">
          <w:rPr>
            <w:webHidden/>
            <w:color w:val="BFBFBF" w:themeColor="background1" w:themeShade="BF"/>
          </w:rPr>
        </w:r>
        <w:r w:rsidRPr="008D7382">
          <w:rPr>
            <w:webHidden/>
            <w:color w:val="BFBFBF" w:themeColor="background1" w:themeShade="BF"/>
          </w:rPr>
          <w:fldChar w:fldCharType="separate"/>
        </w:r>
        <w:r w:rsidR="003E5AD1" w:rsidRPr="008D7382">
          <w:rPr>
            <w:webHidden/>
            <w:color w:val="BFBFBF" w:themeColor="background1" w:themeShade="BF"/>
          </w:rPr>
          <w:t>10</w:t>
        </w:r>
        <w:r w:rsidRPr="008D7382">
          <w:rPr>
            <w:webHidden/>
            <w:color w:val="BFBFBF" w:themeColor="background1" w:themeShade="BF"/>
          </w:rPr>
          <w:fldChar w:fldCharType="end"/>
        </w:r>
      </w:hyperlink>
    </w:p>
    <w:p w:rsidR="0077001E" w:rsidRPr="008D7382" w:rsidRDefault="00DD5906">
      <w:pPr>
        <w:pStyle w:val="Obsah7"/>
        <w:rPr>
          <w:rFonts w:ascii="Calibri" w:eastAsia="Times New Roman" w:hAnsi="Calibri"/>
          <w:bCs w:val="0"/>
          <w:color w:val="BFBFBF" w:themeColor="background1" w:themeShade="BF"/>
          <w:sz w:val="22"/>
          <w:szCs w:val="22"/>
          <w:lang w:eastAsia="cs-CZ"/>
        </w:rPr>
      </w:pPr>
      <w:hyperlink w:anchor="_Toc311637919" w:history="1">
        <w:r w:rsidR="0077001E" w:rsidRPr="008D7382">
          <w:rPr>
            <w:rStyle w:val="Hypertextovodkaz"/>
            <w:color w:val="BFBFBF" w:themeColor="background1" w:themeShade="BF"/>
          </w:rPr>
          <w:t>IV.F.1.2.1.01.3.c)  Stanovení rozměrů hlavních prvků nosné konstrukce včetně jejího založení</w:t>
        </w:r>
        <w:r w:rsidR="0077001E" w:rsidRPr="008D7382">
          <w:rPr>
            <w:webHidden/>
            <w:color w:val="BFBFBF" w:themeColor="background1" w:themeShade="BF"/>
          </w:rPr>
          <w:tab/>
        </w:r>
        <w:r w:rsidRPr="008D7382">
          <w:rPr>
            <w:webHidden/>
            <w:color w:val="BFBFBF" w:themeColor="background1" w:themeShade="BF"/>
          </w:rPr>
          <w:fldChar w:fldCharType="begin"/>
        </w:r>
        <w:r w:rsidR="0077001E" w:rsidRPr="008D7382">
          <w:rPr>
            <w:webHidden/>
            <w:color w:val="BFBFBF" w:themeColor="background1" w:themeShade="BF"/>
          </w:rPr>
          <w:instrText xml:space="preserve"> PAGEREF _Toc311637919 \h </w:instrText>
        </w:r>
        <w:r w:rsidRPr="008D7382">
          <w:rPr>
            <w:webHidden/>
            <w:color w:val="BFBFBF" w:themeColor="background1" w:themeShade="BF"/>
          </w:rPr>
        </w:r>
        <w:r w:rsidRPr="008D7382">
          <w:rPr>
            <w:webHidden/>
            <w:color w:val="BFBFBF" w:themeColor="background1" w:themeShade="BF"/>
          </w:rPr>
          <w:fldChar w:fldCharType="separate"/>
        </w:r>
        <w:r w:rsidR="003E5AD1" w:rsidRPr="008D7382">
          <w:rPr>
            <w:webHidden/>
            <w:color w:val="BFBFBF" w:themeColor="background1" w:themeShade="BF"/>
          </w:rPr>
          <w:t>10</w:t>
        </w:r>
        <w:r w:rsidRPr="008D7382">
          <w:rPr>
            <w:webHidden/>
            <w:color w:val="BFBFBF" w:themeColor="background1" w:themeShade="BF"/>
          </w:rPr>
          <w:fldChar w:fldCharType="end"/>
        </w:r>
      </w:hyperlink>
    </w:p>
    <w:p w:rsidR="0077001E" w:rsidRPr="008D7382" w:rsidRDefault="00DD5906">
      <w:pPr>
        <w:pStyle w:val="Obsah7"/>
        <w:rPr>
          <w:rFonts w:ascii="Calibri" w:eastAsia="Times New Roman" w:hAnsi="Calibri"/>
          <w:bCs w:val="0"/>
          <w:color w:val="BFBFBF" w:themeColor="background1" w:themeShade="BF"/>
          <w:sz w:val="22"/>
          <w:szCs w:val="22"/>
          <w:lang w:eastAsia="cs-CZ"/>
        </w:rPr>
      </w:pPr>
      <w:hyperlink w:anchor="_Toc311637920" w:history="1">
        <w:r w:rsidR="0077001E" w:rsidRPr="008D7382">
          <w:rPr>
            <w:rStyle w:val="Hypertextovodkaz"/>
            <w:color w:val="BFBFBF" w:themeColor="background1" w:themeShade="BF"/>
          </w:rPr>
          <w:t>IV.F.1.2.1.01.3.d)  Statický výpočet, popřípadě dynamický výpočet, pokud na konstrukci působí dynamické namáhání</w:t>
        </w:r>
        <w:r w:rsidR="0077001E" w:rsidRPr="008D7382">
          <w:rPr>
            <w:webHidden/>
            <w:color w:val="BFBFBF" w:themeColor="background1" w:themeShade="BF"/>
          </w:rPr>
          <w:tab/>
        </w:r>
        <w:r w:rsidRPr="008D7382">
          <w:rPr>
            <w:webHidden/>
            <w:color w:val="BFBFBF" w:themeColor="background1" w:themeShade="BF"/>
          </w:rPr>
          <w:fldChar w:fldCharType="begin"/>
        </w:r>
        <w:r w:rsidR="0077001E" w:rsidRPr="008D7382">
          <w:rPr>
            <w:webHidden/>
            <w:color w:val="BFBFBF" w:themeColor="background1" w:themeShade="BF"/>
          </w:rPr>
          <w:instrText xml:space="preserve"> PAGEREF _Toc311637920 \h </w:instrText>
        </w:r>
        <w:r w:rsidRPr="008D7382">
          <w:rPr>
            <w:webHidden/>
            <w:color w:val="BFBFBF" w:themeColor="background1" w:themeShade="BF"/>
          </w:rPr>
        </w:r>
        <w:r w:rsidRPr="008D7382">
          <w:rPr>
            <w:webHidden/>
            <w:color w:val="BFBFBF" w:themeColor="background1" w:themeShade="BF"/>
          </w:rPr>
          <w:fldChar w:fldCharType="separate"/>
        </w:r>
        <w:r w:rsidR="003E5AD1" w:rsidRPr="008D7382">
          <w:rPr>
            <w:webHidden/>
            <w:color w:val="BFBFBF" w:themeColor="background1" w:themeShade="BF"/>
          </w:rPr>
          <w:t>10</w:t>
        </w:r>
        <w:r w:rsidRPr="008D7382">
          <w:rPr>
            <w:webHidden/>
            <w:color w:val="BFBFBF" w:themeColor="background1" w:themeShade="BF"/>
          </w:rPr>
          <w:fldChar w:fldCharType="end"/>
        </w:r>
      </w:hyperlink>
    </w:p>
    <w:p w:rsidR="0077001E" w:rsidRPr="008D7382" w:rsidRDefault="00DD5906">
      <w:pPr>
        <w:pStyle w:val="Obsah6"/>
        <w:tabs>
          <w:tab w:val="right" w:leader="dot" w:pos="9060"/>
        </w:tabs>
        <w:rPr>
          <w:rFonts w:ascii="Calibri" w:eastAsia="Times New Roman" w:hAnsi="Calibri"/>
          <w:noProof/>
          <w:color w:val="BFBFBF" w:themeColor="background1" w:themeShade="BF"/>
          <w:sz w:val="22"/>
          <w:szCs w:val="22"/>
          <w:lang w:eastAsia="cs-CZ"/>
        </w:rPr>
      </w:pPr>
      <w:hyperlink w:anchor="_Toc311637921" w:history="1">
        <w:r w:rsidR="0077001E" w:rsidRPr="008D7382">
          <w:rPr>
            <w:rStyle w:val="Hypertextovodkaz"/>
            <w:noProof/>
            <w:color w:val="BFBFBF" w:themeColor="background1" w:themeShade="BF"/>
          </w:rPr>
          <w:t>V.F.1.2.1.01.4.  Podrobný statický výpočet</w:t>
        </w:r>
        <w:r w:rsidR="0077001E" w:rsidRPr="008D7382">
          <w:rPr>
            <w:noProof/>
            <w:webHidden/>
            <w:color w:val="BFBFBF" w:themeColor="background1" w:themeShade="BF"/>
          </w:rPr>
          <w:tab/>
        </w:r>
        <w:r w:rsidRPr="008D7382">
          <w:rPr>
            <w:noProof/>
            <w:webHidden/>
            <w:color w:val="BFBFBF" w:themeColor="background1" w:themeShade="BF"/>
          </w:rPr>
          <w:fldChar w:fldCharType="begin"/>
        </w:r>
        <w:r w:rsidR="0077001E" w:rsidRPr="008D7382">
          <w:rPr>
            <w:noProof/>
            <w:webHidden/>
            <w:color w:val="BFBFBF" w:themeColor="background1" w:themeShade="BF"/>
          </w:rPr>
          <w:instrText xml:space="preserve"> PAGEREF _Toc311637921 \h </w:instrText>
        </w:r>
        <w:r w:rsidRPr="008D7382">
          <w:rPr>
            <w:noProof/>
            <w:webHidden/>
            <w:color w:val="BFBFBF" w:themeColor="background1" w:themeShade="BF"/>
          </w:rPr>
        </w:r>
        <w:r w:rsidRPr="008D7382">
          <w:rPr>
            <w:noProof/>
            <w:webHidden/>
            <w:color w:val="BFBFBF" w:themeColor="background1" w:themeShade="BF"/>
          </w:rPr>
          <w:fldChar w:fldCharType="separate"/>
        </w:r>
        <w:r w:rsidR="003E5AD1" w:rsidRPr="008D7382">
          <w:rPr>
            <w:noProof/>
            <w:webHidden/>
            <w:color w:val="BFBFBF" w:themeColor="background1" w:themeShade="BF"/>
          </w:rPr>
          <w:t>10</w:t>
        </w:r>
        <w:r w:rsidRPr="008D7382">
          <w:rPr>
            <w:noProof/>
            <w:webHidden/>
            <w:color w:val="BFBFBF" w:themeColor="background1" w:themeShade="BF"/>
          </w:rPr>
          <w:fldChar w:fldCharType="end"/>
        </w:r>
      </w:hyperlink>
    </w:p>
    <w:p w:rsidR="0077001E" w:rsidRPr="008D7382" w:rsidRDefault="00DD5906">
      <w:pPr>
        <w:pStyle w:val="Obsah7"/>
        <w:rPr>
          <w:rFonts w:ascii="Calibri" w:eastAsia="Times New Roman" w:hAnsi="Calibri"/>
          <w:bCs w:val="0"/>
          <w:color w:val="BFBFBF" w:themeColor="background1" w:themeShade="BF"/>
          <w:sz w:val="22"/>
          <w:szCs w:val="22"/>
          <w:lang w:eastAsia="cs-CZ"/>
        </w:rPr>
      </w:pPr>
      <w:hyperlink w:anchor="_Toc311637922" w:history="1">
        <w:r w:rsidR="0077001E" w:rsidRPr="008D7382">
          <w:rPr>
            <w:rStyle w:val="Hypertextovodkaz"/>
            <w:color w:val="BFBFBF" w:themeColor="background1" w:themeShade="BF"/>
          </w:rPr>
          <w:t>V.F.1.2.1.01.4.a)  Průvodní zpráva ke statickému (dynamickému) výpočtu</w:t>
        </w:r>
        <w:r w:rsidR="0077001E" w:rsidRPr="008D7382">
          <w:rPr>
            <w:webHidden/>
            <w:color w:val="BFBFBF" w:themeColor="background1" w:themeShade="BF"/>
          </w:rPr>
          <w:tab/>
        </w:r>
        <w:r w:rsidRPr="008D7382">
          <w:rPr>
            <w:webHidden/>
            <w:color w:val="BFBFBF" w:themeColor="background1" w:themeShade="BF"/>
          </w:rPr>
          <w:fldChar w:fldCharType="begin"/>
        </w:r>
        <w:r w:rsidR="0077001E" w:rsidRPr="008D7382">
          <w:rPr>
            <w:webHidden/>
            <w:color w:val="BFBFBF" w:themeColor="background1" w:themeShade="BF"/>
          </w:rPr>
          <w:instrText xml:space="preserve"> PAGEREF _Toc311637922 \h </w:instrText>
        </w:r>
        <w:r w:rsidRPr="008D7382">
          <w:rPr>
            <w:webHidden/>
            <w:color w:val="BFBFBF" w:themeColor="background1" w:themeShade="BF"/>
          </w:rPr>
        </w:r>
        <w:r w:rsidRPr="008D7382">
          <w:rPr>
            <w:webHidden/>
            <w:color w:val="BFBFBF" w:themeColor="background1" w:themeShade="BF"/>
          </w:rPr>
          <w:fldChar w:fldCharType="separate"/>
        </w:r>
        <w:r w:rsidR="003E5AD1" w:rsidRPr="008D7382">
          <w:rPr>
            <w:webHidden/>
            <w:color w:val="BFBFBF" w:themeColor="background1" w:themeShade="BF"/>
          </w:rPr>
          <w:t>10</w:t>
        </w:r>
        <w:r w:rsidRPr="008D7382">
          <w:rPr>
            <w:webHidden/>
            <w:color w:val="BFBFBF" w:themeColor="background1" w:themeShade="BF"/>
          </w:rPr>
          <w:fldChar w:fldCharType="end"/>
        </w:r>
      </w:hyperlink>
    </w:p>
    <w:p w:rsidR="0077001E" w:rsidRPr="008D7382" w:rsidRDefault="00DD5906">
      <w:pPr>
        <w:pStyle w:val="Obsah7"/>
        <w:rPr>
          <w:rFonts w:ascii="Calibri" w:eastAsia="Times New Roman" w:hAnsi="Calibri"/>
          <w:bCs w:val="0"/>
          <w:color w:val="BFBFBF" w:themeColor="background1" w:themeShade="BF"/>
          <w:sz w:val="22"/>
          <w:szCs w:val="22"/>
          <w:lang w:eastAsia="cs-CZ"/>
        </w:rPr>
      </w:pPr>
      <w:hyperlink w:anchor="_Toc311637923" w:history="1">
        <w:r w:rsidR="0077001E" w:rsidRPr="008D7382">
          <w:rPr>
            <w:rStyle w:val="Hypertextovodkaz"/>
            <w:color w:val="BFBFBF" w:themeColor="background1" w:themeShade="BF"/>
          </w:rPr>
          <w:t>V.F.1.2.1.01.4.b)  Použité podklady</w:t>
        </w:r>
        <w:r w:rsidR="0077001E" w:rsidRPr="008D7382">
          <w:rPr>
            <w:webHidden/>
            <w:color w:val="BFBFBF" w:themeColor="background1" w:themeShade="BF"/>
          </w:rPr>
          <w:tab/>
        </w:r>
        <w:r w:rsidRPr="008D7382">
          <w:rPr>
            <w:webHidden/>
            <w:color w:val="BFBFBF" w:themeColor="background1" w:themeShade="BF"/>
          </w:rPr>
          <w:fldChar w:fldCharType="begin"/>
        </w:r>
        <w:r w:rsidR="0077001E" w:rsidRPr="008D7382">
          <w:rPr>
            <w:webHidden/>
            <w:color w:val="BFBFBF" w:themeColor="background1" w:themeShade="BF"/>
          </w:rPr>
          <w:instrText xml:space="preserve"> PAGEREF _Toc311637923 \h </w:instrText>
        </w:r>
        <w:r w:rsidRPr="008D7382">
          <w:rPr>
            <w:webHidden/>
            <w:color w:val="BFBFBF" w:themeColor="background1" w:themeShade="BF"/>
          </w:rPr>
        </w:r>
        <w:r w:rsidRPr="008D7382">
          <w:rPr>
            <w:webHidden/>
            <w:color w:val="BFBFBF" w:themeColor="background1" w:themeShade="BF"/>
          </w:rPr>
          <w:fldChar w:fldCharType="separate"/>
        </w:r>
        <w:r w:rsidR="003E5AD1" w:rsidRPr="008D7382">
          <w:rPr>
            <w:webHidden/>
            <w:color w:val="BFBFBF" w:themeColor="background1" w:themeShade="BF"/>
          </w:rPr>
          <w:t>10</w:t>
        </w:r>
        <w:r w:rsidRPr="008D7382">
          <w:rPr>
            <w:webHidden/>
            <w:color w:val="BFBFBF" w:themeColor="background1" w:themeShade="BF"/>
          </w:rPr>
          <w:fldChar w:fldCharType="end"/>
        </w:r>
      </w:hyperlink>
    </w:p>
    <w:p w:rsidR="0077001E" w:rsidRPr="008D7382" w:rsidRDefault="00DD5906">
      <w:pPr>
        <w:pStyle w:val="Obsah7"/>
        <w:rPr>
          <w:rFonts w:ascii="Calibri" w:eastAsia="Times New Roman" w:hAnsi="Calibri"/>
          <w:bCs w:val="0"/>
          <w:color w:val="BFBFBF" w:themeColor="background1" w:themeShade="BF"/>
          <w:sz w:val="22"/>
          <w:szCs w:val="22"/>
          <w:lang w:eastAsia="cs-CZ"/>
        </w:rPr>
      </w:pPr>
      <w:hyperlink w:anchor="_Toc311637924" w:history="1">
        <w:r w:rsidR="0077001E" w:rsidRPr="008D7382">
          <w:rPr>
            <w:rStyle w:val="Hypertextovodkaz"/>
            <w:color w:val="BFBFBF" w:themeColor="background1" w:themeShade="BF"/>
          </w:rPr>
          <w:t>V.F.1.2.1.01.4.c)  Statické schéma konstrukce</w:t>
        </w:r>
        <w:r w:rsidR="0077001E" w:rsidRPr="008D7382">
          <w:rPr>
            <w:webHidden/>
            <w:color w:val="BFBFBF" w:themeColor="background1" w:themeShade="BF"/>
          </w:rPr>
          <w:tab/>
        </w:r>
        <w:r w:rsidRPr="008D7382">
          <w:rPr>
            <w:webHidden/>
            <w:color w:val="BFBFBF" w:themeColor="background1" w:themeShade="BF"/>
          </w:rPr>
          <w:fldChar w:fldCharType="begin"/>
        </w:r>
        <w:r w:rsidR="0077001E" w:rsidRPr="008D7382">
          <w:rPr>
            <w:webHidden/>
            <w:color w:val="BFBFBF" w:themeColor="background1" w:themeShade="BF"/>
          </w:rPr>
          <w:instrText xml:space="preserve"> PAGEREF _Toc311637924 \h </w:instrText>
        </w:r>
        <w:r w:rsidRPr="008D7382">
          <w:rPr>
            <w:webHidden/>
            <w:color w:val="BFBFBF" w:themeColor="background1" w:themeShade="BF"/>
          </w:rPr>
        </w:r>
        <w:r w:rsidRPr="008D7382">
          <w:rPr>
            <w:webHidden/>
            <w:color w:val="BFBFBF" w:themeColor="background1" w:themeShade="BF"/>
          </w:rPr>
          <w:fldChar w:fldCharType="separate"/>
        </w:r>
        <w:r w:rsidR="003E5AD1" w:rsidRPr="008D7382">
          <w:rPr>
            <w:webHidden/>
            <w:color w:val="BFBFBF" w:themeColor="background1" w:themeShade="BF"/>
          </w:rPr>
          <w:t>10</w:t>
        </w:r>
        <w:r w:rsidRPr="008D7382">
          <w:rPr>
            <w:webHidden/>
            <w:color w:val="BFBFBF" w:themeColor="background1" w:themeShade="BF"/>
          </w:rPr>
          <w:fldChar w:fldCharType="end"/>
        </w:r>
      </w:hyperlink>
    </w:p>
    <w:p w:rsidR="0077001E" w:rsidRPr="008D7382" w:rsidRDefault="00DD5906">
      <w:pPr>
        <w:pStyle w:val="Obsah7"/>
        <w:rPr>
          <w:rFonts w:ascii="Calibri" w:eastAsia="Times New Roman" w:hAnsi="Calibri"/>
          <w:bCs w:val="0"/>
          <w:color w:val="BFBFBF" w:themeColor="background1" w:themeShade="BF"/>
          <w:sz w:val="22"/>
          <w:szCs w:val="22"/>
          <w:lang w:eastAsia="cs-CZ"/>
        </w:rPr>
      </w:pPr>
      <w:hyperlink w:anchor="_Toc311637925" w:history="1">
        <w:r w:rsidR="0077001E" w:rsidRPr="008D7382">
          <w:rPr>
            <w:rStyle w:val="Hypertextovodkaz"/>
            <w:color w:val="BFBFBF" w:themeColor="background1" w:themeShade="BF"/>
          </w:rPr>
          <w:t>V.F.1.2.1.01.4.d)  Údaje o materiálech a technologiích</w:t>
        </w:r>
        <w:r w:rsidR="0077001E" w:rsidRPr="008D7382">
          <w:rPr>
            <w:webHidden/>
            <w:color w:val="BFBFBF" w:themeColor="background1" w:themeShade="BF"/>
          </w:rPr>
          <w:tab/>
        </w:r>
        <w:r w:rsidRPr="008D7382">
          <w:rPr>
            <w:webHidden/>
            <w:color w:val="BFBFBF" w:themeColor="background1" w:themeShade="BF"/>
          </w:rPr>
          <w:fldChar w:fldCharType="begin"/>
        </w:r>
        <w:r w:rsidR="0077001E" w:rsidRPr="008D7382">
          <w:rPr>
            <w:webHidden/>
            <w:color w:val="BFBFBF" w:themeColor="background1" w:themeShade="BF"/>
          </w:rPr>
          <w:instrText xml:space="preserve"> PAGEREF _Toc311637925 \h </w:instrText>
        </w:r>
        <w:r w:rsidRPr="008D7382">
          <w:rPr>
            <w:webHidden/>
            <w:color w:val="BFBFBF" w:themeColor="background1" w:themeShade="BF"/>
          </w:rPr>
        </w:r>
        <w:r w:rsidRPr="008D7382">
          <w:rPr>
            <w:webHidden/>
            <w:color w:val="BFBFBF" w:themeColor="background1" w:themeShade="BF"/>
          </w:rPr>
          <w:fldChar w:fldCharType="separate"/>
        </w:r>
        <w:r w:rsidR="003E5AD1" w:rsidRPr="008D7382">
          <w:rPr>
            <w:webHidden/>
            <w:color w:val="BFBFBF" w:themeColor="background1" w:themeShade="BF"/>
          </w:rPr>
          <w:t>10</w:t>
        </w:r>
        <w:r w:rsidRPr="008D7382">
          <w:rPr>
            <w:webHidden/>
            <w:color w:val="BFBFBF" w:themeColor="background1" w:themeShade="BF"/>
          </w:rPr>
          <w:fldChar w:fldCharType="end"/>
        </w:r>
      </w:hyperlink>
    </w:p>
    <w:p w:rsidR="0077001E" w:rsidRPr="008D7382" w:rsidRDefault="00DD5906">
      <w:pPr>
        <w:pStyle w:val="Obsah7"/>
        <w:rPr>
          <w:rFonts w:ascii="Calibri" w:eastAsia="Times New Roman" w:hAnsi="Calibri"/>
          <w:bCs w:val="0"/>
          <w:color w:val="BFBFBF" w:themeColor="background1" w:themeShade="BF"/>
          <w:sz w:val="22"/>
          <w:szCs w:val="22"/>
          <w:lang w:eastAsia="cs-CZ"/>
        </w:rPr>
      </w:pPr>
      <w:hyperlink w:anchor="_Toc311637926" w:history="1">
        <w:r w:rsidR="0077001E" w:rsidRPr="008D7382">
          <w:rPr>
            <w:rStyle w:val="Hypertextovodkaz"/>
            <w:color w:val="BFBFBF" w:themeColor="background1" w:themeShade="BF"/>
          </w:rPr>
          <w:t>V.F.1.2.1.01.4.e)  Rekapitulace zatížení, zatěžovacích stavů včetně součinitelů zatížení a součinitelů kombinace</w:t>
        </w:r>
        <w:r w:rsidR="0077001E" w:rsidRPr="008D7382">
          <w:rPr>
            <w:webHidden/>
            <w:color w:val="BFBFBF" w:themeColor="background1" w:themeShade="BF"/>
          </w:rPr>
          <w:tab/>
        </w:r>
        <w:r w:rsidRPr="008D7382">
          <w:rPr>
            <w:webHidden/>
            <w:color w:val="BFBFBF" w:themeColor="background1" w:themeShade="BF"/>
          </w:rPr>
          <w:fldChar w:fldCharType="begin"/>
        </w:r>
        <w:r w:rsidR="0077001E" w:rsidRPr="008D7382">
          <w:rPr>
            <w:webHidden/>
            <w:color w:val="BFBFBF" w:themeColor="background1" w:themeShade="BF"/>
          </w:rPr>
          <w:instrText xml:space="preserve"> PAGEREF _Toc311637926 \h </w:instrText>
        </w:r>
        <w:r w:rsidRPr="008D7382">
          <w:rPr>
            <w:webHidden/>
            <w:color w:val="BFBFBF" w:themeColor="background1" w:themeShade="BF"/>
          </w:rPr>
        </w:r>
        <w:r w:rsidRPr="008D7382">
          <w:rPr>
            <w:webHidden/>
            <w:color w:val="BFBFBF" w:themeColor="background1" w:themeShade="BF"/>
          </w:rPr>
          <w:fldChar w:fldCharType="separate"/>
        </w:r>
        <w:r w:rsidR="003E5AD1" w:rsidRPr="008D7382">
          <w:rPr>
            <w:webHidden/>
            <w:color w:val="BFBFBF" w:themeColor="background1" w:themeShade="BF"/>
          </w:rPr>
          <w:t>10</w:t>
        </w:r>
        <w:r w:rsidRPr="008D7382">
          <w:rPr>
            <w:webHidden/>
            <w:color w:val="BFBFBF" w:themeColor="background1" w:themeShade="BF"/>
          </w:rPr>
          <w:fldChar w:fldCharType="end"/>
        </w:r>
      </w:hyperlink>
    </w:p>
    <w:p w:rsidR="0077001E" w:rsidRPr="008D7382" w:rsidRDefault="00DD5906">
      <w:pPr>
        <w:pStyle w:val="Obsah7"/>
        <w:rPr>
          <w:rFonts w:ascii="Calibri" w:eastAsia="Times New Roman" w:hAnsi="Calibri"/>
          <w:bCs w:val="0"/>
          <w:color w:val="BFBFBF" w:themeColor="background1" w:themeShade="BF"/>
          <w:sz w:val="22"/>
          <w:szCs w:val="22"/>
          <w:lang w:eastAsia="cs-CZ"/>
        </w:rPr>
      </w:pPr>
      <w:hyperlink w:anchor="_Toc311637927" w:history="1">
        <w:r w:rsidR="0077001E" w:rsidRPr="008D7382">
          <w:rPr>
            <w:rStyle w:val="Hypertextovodkaz"/>
            <w:color w:val="BFBFBF" w:themeColor="background1" w:themeShade="BF"/>
          </w:rPr>
          <w:t>V.F.1.2.1.01.4.f)  Výpočetní modely, výpočetní schémata</w:t>
        </w:r>
        <w:r w:rsidR="0077001E" w:rsidRPr="008D7382">
          <w:rPr>
            <w:webHidden/>
            <w:color w:val="BFBFBF" w:themeColor="background1" w:themeShade="BF"/>
          </w:rPr>
          <w:tab/>
        </w:r>
        <w:r w:rsidRPr="008D7382">
          <w:rPr>
            <w:webHidden/>
            <w:color w:val="BFBFBF" w:themeColor="background1" w:themeShade="BF"/>
          </w:rPr>
          <w:fldChar w:fldCharType="begin"/>
        </w:r>
        <w:r w:rsidR="0077001E" w:rsidRPr="008D7382">
          <w:rPr>
            <w:webHidden/>
            <w:color w:val="BFBFBF" w:themeColor="background1" w:themeShade="BF"/>
          </w:rPr>
          <w:instrText xml:space="preserve"> PAGEREF _Toc311637927 \h </w:instrText>
        </w:r>
        <w:r w:rsidRPr="008D7382">
          <w:rPr>
            <w:webHidden/>
            <w:color w:val="BFBFBF" w:themeColor="background1" w:themeShade="BF"/>
          </w:rPr>
        </w:r>
        <w:r w:rsidRPr="008D7382">
          <w:rPr>
            <w:webHidden/>
            <w:color w:val="BFBFBF" w:themeColor="background1" w:themeShade="BF"/>
          </w:rPr>
          <w:fldChar w:fldCharType="separate"/>
        </w:r>
        <w:r w:rsidR="003E5AD1" w:rsidRPr="008D7382">
          <w:rPr>
            <w:webHidden/>
            <w:color w:val="BFBFBF" w:themeColor="background1" w:themeShade="BF"/>
          </w:rPr>
          <w:t>11</w:t>
        </w:r>
        <w:r w:rsidRPr="008D7382">
          <w:rPr>
            <w:webHidden/>
            <w:color w:val="BFBFBF" w:themeColor="background1" w:themeShade="BF"/>
          </w:rPr>
          <w:fldChar w:fldCharType="end"/>
        </w:r>
      </w:hyperlink>
    </w:p>
    <w:p w:rsidR="0077001E" w:rsidRPr="008D7382" w:rsidRDefault="00DD5906">
      <w:pPr>
        <w:pStyle w:val="Obsah7"/>
        <w:rPr>
          <w:rFonts w:ascii="Calibri" w:eastAsia="Times New Roman" w:hAnsi="Calibri"/>
          <w:bCs w:val="0"/>
          <w:color w:val="BFBFBF" w:themeColor="background1" w:themeShade="BF"/>
          <w:sz w:val="22"/>
          <w:szCs w:val="22"/>
          <w:lang w:eastAsia="cs-CZ"/>
        </w:rPr>
      </w:pPr>
      <w:hyperlink w:anchor="_Toc311637928" w:history="1">
        <w:r w:rsidR="0077001E" w:rsidRPr="008D7382">
          <w:rPr>
            <w:rStyle w:val="Hypertextovodkaz"/>
            <w:color w:val="BFBFBF" w:themeColor="background1" w:themeShade="BF"/>
          </w:rPr>
          <w:t>V.F.1.2.1.01.4.g)  Návrh a posouzení všech nosných prvků</w:t>
        </w:r>
        <w:r w:rsidR="0077001E" w:rsidRPr="008D7382">
          <w:rPr>
            <w:webHidden/>
            <w:color w:val="BFBFBF" w:themeColor="background1" w:themeShade="BF"/>
          </w:rPr>
          <w:tab/>
        </w:r>
        <w:r w:rsidRPr="008D7382">
          <w:rPr>
            <w:webHidden/>
            <w:color w:val="BFBFBF" w:themeColor="background1" w:themeShade="BF"/>
          </w:rPr>
          <w:fldChar w:fldCharType="begin"/>
        </w:r>
        <w:r w:rsidR="0077001E" w:rsidRPr="008D7382">
          <w:rPr>
            <w:webHidden/>
            <w:color w:val="BFBFBF" w:themeColor="background1" w:themeShade="BF"/>
          </w:rPr>
          <w:instrText xml:space="preserve"> PAGEREF _Toc311637928 \h </w:instrText>
        </w:r>
        <w:r w:rsidRPr="008D7382">
          <w:rPr>
            <w:webHidden/>
            <w:color w:val="BFBFBF" w:themeColor="background1" w:themeShade="BF"/>
          </w:rPr>
        </w:r>
        <w:r w:rsidRPr="008D7382">
          <w:rPr>
            <w:webHidden/>
            <w:color w:val="BFBFBF" w:themeColor="background1" w:themeShade="BF"/>
          </w:rPr>
          <w:fldChar w:fldCharType="separate"/>
        </w:r>
        <w:r w:rsidR="003E5AD1" w:rsidRPr="008D7382">
          <w:rPr>
            <w:webHidden/>
            <w:color w:val="BFBFBF" w:themeColor="background1" w:themeShade="BF"/>
          </w:rPr>
          <w:t>11</w:t>
        </w:r>
        <w:r w:rsidRPr="008D7382">
          <w:rPr>
            <w:webHidden/>
            <w:color w:val="BFBFBF" w:themeColor="background1" w:themeShade="BF"/>
          </w:rPr>
          <w:fldChar w:fldCharType="end"/>
        </w:r>
      </w:hyperlink>
    </w:p>
    <w:p w:rsidR="0077001E" w:rsidRPr="008D7382" w:rsidRDefault="00DD5906">
      <w:pPr>
        <w:pStyle w:val="Obsah7"/>
        <w:rPr>
          <w:rFonts w:ascii="Calibri" w:eastAsia="Times New Roman" w:hAnsi="Calibri"/>
          <w:bCs w:val="0"/>
          <w:color w:val="BFBFBF" w:themeColor="background1" w:themeShade="BF"/>
          <w:sz w:val="22"/>
          <w:szCs w:val="22"/>
          <w:lang w:eastAsia="cs-CZ"/>
        </w:rPr>
      </w:pPr>
      <w:hyperlink w:anchor="_Toc311637929" w:history="1">
        <w:r w:rsidR="0077001E" w:rsidRPr="008D7382">
          <w:rPr>
            <w:rStyle w:val="Hypertextovodkaz"/>
            <w:color w:val="BFBFBF" w:themeColor="background1" w:themeShade="BF"/>
          </w:rPr>
          <w:t>V.F.1.2.1.01.4.h)  Výpočet účinků na základy, dimenzování základových konstrukcí</w:t>
        </w:r>
        <w:r w:rsidR="0077001E" w:rsidRPr="008D7382">
          <w:rPr>
            <w:webHidden/>
            <w:color w:val="BFBFBF" w:themeColor="background1" w:themeShade="BF"/>
          </w:rPr>
          <w:tab/>
        </w:r>
        <w:r w:rsidRPr="008D7382">
          <w:rPr>
            <w:webHidden/>
            <w:color w:val="BFBFBF" w:themeColor="background1" w:themeShade="BF"/>
          </w:rPr>
          <w:fldChar w:fldCharType="begin"/>
        </w:r>
        <w:r w:rsidR="0077001E" w:rsidRPr="008D7382">
          <w:rPr>
            <w:webHidden/>
            <w:color w:val="BFBFBF" w:themeColor="background1" w:themeShade="BF"/>
          </w:rPr>
          <w:instrText xml:space="preserve"> PAGEREF _Toc311637929 \h </w:instrText>
        </w:r>
        <w:r w:rsidRPr="008D7382">
          <w:rPr>
            <w:webHidden/>
            <w:color w:val="BFBFBF" w:themeColor="background1" w:themeShade="BF"/>
          </w:rPr>
        </w:r>
        <w:r w:rsidRPr="008D7382">
          <w:rPr>
            <w:webHidden/>
            <w:color w:val="BFBFBF" w:themeColor="background1" w:themeShade="BF"/>
          </w:rPr>
          <w:fldChar w:fldCharType="separate"/>
        </w:r>
        <w:r w:rsidR="003E5AD1" w:rsidRPr="008D7382">
          <w:rPr>
            <w:webHidden/>
            <w:color w:val="BFBFBF" w:themeColor="background1" w:themeShade="BF"/>
          </w:rPr>
          <w:t>11</w:t>
        </w:r>
        <w:r w:rsidRPr="008D7382">
          <w:rPr>
            <w:webHidden/>
            <w:color w:val="BFBFBF" w:themeColor="background1" w:themeShade="BF"/>
          </w:rPr>
          <w:fldChar w:fldCharType="end"/>
        </w:r>
      </w:hyperlink>
    </w:p>
    <w:p w:rsidR="0077001E" w:rsidRPr="008D7382" w:rsidRDefault="00DD5906">
      <w:pPr>
        <w:pStyle w:val="Obsah7"/>
        <w:rPr>
          <w:rFonts w:ascii="Calibri" w:eastAsia="Times New Roman" w:hAnsi="Calibri"/>
          <w:bCs w:val="0"/>
          <w:color w:val="BFBFBF" w:themeColor="background1" w:themeShade="BF"/>
          <w:sz w:val="22"/>
          <w:szCs w:val="22"/>
          <w:lang w:eastAsia="cs-CZ"/>
        </w:rPr>
      </w:pPr>
      <w:hyperlink w:anchor="_Toc311637930" w:history="1">
        <w:r w:rsidR="0077001E" w:rsidRPr="008D7382">
          <w:rPr>
            <w:rStyle w:val="Hypertextovodkaz"/>
            <w:color w:val="BFBFBF" w:themeColor="background1" w:themeShade="BF"/>
          </w:rPr>
          <w:t>V.F.1.2.1.01.4.i)  Návrh a posouzení detailů, montážních styků</w:t>
        </w:r>
        <w:r w:rsidR="0077001E" w:rsidRPr="008D7382">
          <w:rPr>
            <w:webHidden/>
            <w:color w:val="BFBFBF" w:themeColor="background1" w:themeShade="BF"/>
          </w:rPr>
          <w:tab/>
        </w:r>
        <w:r w:rsidRPr="008D7382">
          <w:rPr>
            <w:webHidden/>
            <w:color w:val="BFBFBF" w:themeColor="background1" w:themeShade="BF"/>
          </w:rPr>
          <w:fldChar w:fldCharType="begin"/>
        </w:r>
        <w:r w:rsidR="0077001E" w:rsidRPr="008D7382">
          <w:rPr>
            <w:webHidden/>
            <w:color w:val="BFBFBF" w:themeColor="background1" w:themeShade="BF"/>
          </w:rPr>
          <w:instrText xml:space="preserve"> PAGEREF _Toc311637930 \h </w:instrText>
        </w:r>
        <w:r w:rsidRPr="008D7382">
          <w:rPr>
            <w:webHidden/>
            <w:color w:val="BFBFBF" w:themeColor="background1" w:themeShade="BF"/>
          </w:rPr>
        </w:r>
        <w:r w:rsidRPr="008D7382">
          <w:rPr>
            <w:webHidden/>
            <w:color w:val="BFBFBF" w:themeColor="background1" w:themeShade="BF"/>
          </w:rPr>
          <w:fldChar w:fldCharType="separate"/>
        </w:r>
        <w:r w:rsidR="003E5AD1" w:rsidRPr="008D7382">
          <w:rPr>
            <w:webHidden/>
            <w:color w:val="BFBFBF" w:themeColor="background1" w:themeShade="BF"/>
          </w:rPr>
          <w:t>11</w:t>
        </w:r>
        <w:r w:rsidRPr="008D7382">
          <w:rPr>
            <w:webHidden/>
            <w:color w:val="BFBFBF" w:themeColor="background1" w:themeShade="BF"/>
          </w:rPr>
          <w:fldChar w:fldCharType="end"/>
        </w:r>
      </w:hyperlink>
    </w:p>
    <w:p w:rsidR="0077001E" w:rsidRPr="008D7382" w:rsidRDefault="00DD5906">
      <w:pPr>
        <w:pStyle w:val="Obsah7"/>
        <w:rPr>
          <w:rFonts w:ascii="Calibri" w:eastAsia="Times New Roman" w:hAnsi="Calibri"/>
          <w:bCs w:val="0"/>
          <w:color w:val="BFBFBF" w:themeColor="background1" w:themeShade="BF"/>
          <w:sz w:val="22"/>
          <w:szCs w:val="22"/>
          <w:lang w:eastAsia="cs-CZ"/>
        </w:rPr>
      </w:pPr>
      <w:hyperlink w:anchor="_Toc311637931" w:history="1">
        <w:r w:rsidR="0077001E" w:rsidRPr="008D7382">
          <w:rPr>
            <w:rStyle w:val="Hypertextovodkaz"/>
            <w:color w:val="BFBFBF" w:themeColor="background1" w:themeShade="BF"/>
          </w:rPr>
          <w:t>V.F.1.2.1.01.4.j)  Postup výroby</w:t>
        </w:r>
        <w:r w:rsidR="0077001E" w:rsidRPr="008D7382">
          <w:rPr>
            <w:webHidden/>
            <w:color w:val="BFBFBF" w:themeColor="background1" w:themeShade="BF"/>
          </w:rPr>
          <w:tab/>
        </w:r>
        <w:r w:rsidRPr="008D7382">
          <w:rPr>
            <w:webHidden/>
            <w:color w:val="BFBFBF" w:themeColor="background1" w:themeShade="BF"/>
          </w:rPr>
          <w:fldChar w:fldCharType="begin"/>
        </w:r>
        <w:r w:rsidR="0077001E" w:rsidRPr="008D7382">
          <w:rPr>
            <w:webHidden/>
            <w:color w:val="BFBFBF" w:themeColor="background1" w:themeShade="BF"/>
          </w:rPr>
          <w:instrText xml:space="preserve"> PAGEREF _Toc311637931 \h </w:instrText>
        </w:r>
        <w:r w:rsidRPr="008D7382">
          <w:rPr>
            <w:webHidden/>
            <w:color w:val="BFBFBF" w:themeColor="background1" w:themeShade="BF"/>
          </w:rPr>
        </w:r>
        <w:r w:rsidRPr="008D7382">
          <w:rPr>
            <w:webHidden/>
            <w:color w:val="BFBFBF" w:themeColor="background1" w:themeShade="BF"/>
          </w:rPr>
          <w:fldChar w:fldCharType="separate"/>
        </w:r>
        <w:r w:rsidR="003E5AD1" w:rsidRPr="008D7382">
          <w:rPr>
            <w:webHidden/>
            <w:color w:val="BFBFBF" w:themeColor="background1" w:themeShade="BF"/>
          </w:rPr>
          <w:t>11</w:t>
        </w:r>
        <w:r w:rsidRPr="008D7382">
          <w:rPr>
            <w:webHidden/>
            <w:color w:val="BFBFBF" w:themeColor="background1" w:themeShade="BF"/>
          </w:rPr>
          <w:fldChar w:fldCharType="end"/>
        </w:r>
      </w:hyperlink>
    </w:p>
    <w:p w:rsidR="0077001E" w:rsidRPr="008D7382" w:rsidRDefault="00DD5906">
      <w:pPr>
        <w:pStyle w:val="Obsah4"/>
        <w:tabs>
          <w:tab w:val="right" w:leader="dot" w:pos="9060"/>
        </w:tabs>
        <w:rPr>
          <w:rFonts w:ascii="Calibri" w:eastAsia="Times New Roman" w:hAnsi="Calibri"/>
          <w:noProof/>
          <w:color w:val="BFBFBF" w:themeColor="background1" w:themeShade="BF"/>
          <w:sz w:val="22"/>
          <w:szCs w:val="22"/>
          <w:lang w:eastAsia="cs-CZ"/>
        </w:rPr>
      </w:pPr>
      <w:hyperlink w:anchor="_Toc311637932" w:history="1">
        <w:r w:rsidR="0077001E" w:rsidRPr="008D7382">
          <w:rPr>
            <w:rStyle w:val="Hypertextovodkaz"/>
            <w:noProof/>
            <w:color w:val="BFBFBF" w:themeColor="background1" w:themeShade="BF"/>
          </w:rPr>
          <w:t>IV.F.1.2.2.01.  Kovové nosné konstrukce SO 01</w:t>
        </w:r>
        <w:r w:rsidR="0077001E" w:rsidRPr="008D7382">
          <w:rPr>
            <w:noProof/>
            <w:webHidden/>
            <w:color w:val="BFBFBF" w:themeColor="background1" w:themeShade="BF"/>
          </w:rPr>
          <w:tab/>
        </w:r>
        <w:r w:rsidRPr="008D7382">
          <w:rPr>
            <w:noProof/>
            <w:webHidden/>
            <w:color w:val="BFBFBF" w:themeColor="background1" w:themeShade="BF"/>
          </w:rPr>
          <w:fldChar w:fldCharType="begin"/>
        </w:r>
        <w:r w:rsidR="0077001E" w:rsidRPr="008D7382">
          <w:rPr>
            <w:noProof/>
            <w:webHidden/>
            <w:color w:val="BFBFBF" w:themeColor="background1" w:themeShade="BF"/>
          </w:rPr>
          <w:instrText xml:space="preserve"> PAGEREF _Toc311637932 \h </w:instrText>
        </w:r>
        <w:r w:rsidRPr="008D7382">
          <w:rPr>
            <w:noProof/>
            <w:webHidden/>
            <w:color w:val="BFBFBF" w:themeColor="background1" w:themeShade="BF"/>
          </w:rPr>
        </w:r>
        <w:r w:rsidRPr="008D7382">
          <w:rPr>
            <w:noProof/>
            <w:webHidden/>
            <w:color w:val="BFBFBF" w:themeColor="background1" w:themeShade="BF"/>
          </w:rPr>
          <w:fldChar w:fldCharType="separate"/>
        </w:r>
        <w:r w:rsidR="003E5AD1" w:rsidRPr="008D7382">
          <w:rPr>
            <w:noProof/>
            <w:webHidden/>
            <w:color w:val="BFBFBF" w:themeColor="background1" w:themeShade="BF"/>
          </w:rPr>
          <w:t>11</w:t>
        </w:r>
        <w:r w:rsidRPr="008D7382">
          <w:rPr>
            <w:noProof/>
            <w:webHidden/>
            <w:color w:val="BFBFBF" w:themeColor="background1" w:themeShade="BF"/>
          </w:rPr>
          <w:fldChar w:fldCharType="end"/>
        </w:r>
      </w:hyperlink>
    </w:p>
    <w:p w:rsidR="0077001E" w:rsidRPr="008D7382" w:rsidRDefault="00DD5906">
      <w:pPr>
        <w:pStyle w:val="Obsah6"/>
        <w:tabs>
          <w:tab w:val="right" w:leader="dot" w:pos="9060"/>
        </w:tabs>
        <w:rPr>
          <w:rFonts w:ascii="Calibri" w:eastAsia="Times New Roman" w:hAnsi="Calibri"/>
          <w:noProof/>
          <w:color w:val="BFBFBF" w:themeColor="background1" w:themeShade="BF"/>
          <w:sz w:val="22"/>
          <w:szCs w:val="22"/>
          <w:lang w:eastAsia="cs-CZ"/>
        </w:rPr>
      </w:pPr>
      <w:hyperlink w:anchor="_Toc311637933" w:history="1">
        <w:r w:rsidR="0077001E" w:rsidRPr="008D7382">
          <w:rPr>
            <w:rStyle w:val="Hypertextovodkaz"/>
            <w:noProof/>
            <w:color w:val="BFBFBF" w:themeColor="background1" w:themeShade="BF"/>
          </w:rPr>
          <w:t>IV.F.1.2.2.01.1.  Technická zpráva</w:t>
        </w:r>
        <w:r w:rsidR="0077001E" w:rsidRPr="008D7382">
          <w:rPr>
            <w:noProof/>
            <w:webHidden/>
            <w:color w:val="BFBFBF" w:themeColor="background1" w:themeShade="BF"/>
          </w:rPr>
          <w:tab/>
        </w:r>
        <w:r w:rsidRPr="008D7382">
          <w:rPr>
            <w:noProof/>
            <w:webHidden/>
            <w:color w:val="BFBFBF" w:themeColor="background1" w:themeShade="BF"/>
          </w:rPr>
          <w:fldChar w:fldCharType="begin"/>
        </w:r>
        <w:r w:rsidR="0077001E" w:rsidRPr="008D7382">
          <w:rPr>
            <w:noProof/>
            <w:webHidden/>
            <w:color w:val="BFBFBF" w:themeColor="background1" w:themeShade="BF"/>
          </w:rPr>
          <w:instrText xml:space="preserve"> PAGEREF _Toc311637933 \h </w:instrText>
        </w:r>
        <w:r w:rsidRPr="008D7382">
          <w:rPr>
            <w:noProof/>
            <w:webHidden/>
            <w:color w:val="BFBFBF" w:themeColor="background1" w:themeShade="BF"/>
          </w:rPr>
        </w:r>
        <w:r w:rsidRPr="008D7382">
          <w:rPr>
            <w:noProof/>
            <w:webHidden/>
            <w:color w:val="BFBFBF" w:themeColor="background1" w:themeShade="BF"/>
          </w:rPr>
          <w:fldChar w:fldCharType="separate"/>
        </w:r>
        <w:r w:rsidR="003E5AD1" w:rsidRPr="008D7382">
          <w:rPr>
            <w:noProof/>
            <w:webHidden/>
            <w:color w:val="BFBFBF" w:themeColor="background1" w:themeShade="BF"/>
          </w:rPr>
          <w:t>11</w:t>
        </w:r>
        <w:r w:rsidRPr="008D7382">
          <w:rPr>
            <w:noProof/>
            <w:webHidden/>
            <w:color w:val="BFBFBF" w:themeColor="background1" w:themeShade="BF"/>
          </w:rPr>
          <w:fldChar w:fldCharType="end"/>
        </w:r>
      </w:hyperlink>
    </w:p>
    <w:p w:rsidR="0077001E" w:rsidRPr="008D7382" w:rsidRDefault="00DD5906">
      <w:pPr>
        <w:pStyle w:val="Obsah7"/>
        <w:rPr>
          <w:rFonts w:ascii="Calibri" w:eastAsia="Times New Roman" w:hAnsi="Calibri"/>
          <w:bCs w:val="0"/>
          <w:color w:val="BFBFBF" w:themeColor="background1" w:themeShade="BF"/>
          <w:sz w:val="22"/>
          <w:szCs w:val="22"/>
          <w:lang w:eastAsia="cs-CZ"/>
        </w:rPr>
      </w:pPr>
      <w:hyperlink w:anchor="_Toc311637934" w:history="1">
        <w:r w:rsidR="0077001E" w:rsidRPr="008D7382">
          <w:rPr>
            <w:rStyle w:val="Hypertextovodkaz"/>
            <w:color w:val="BFBFBF" w:themeColor="background1" w:themeShade="BF"/>
          </w:rPr>
          <w:t>IV.F.1.2.2.01.1.a)  Popis navrženého konstrukčního systému stavby, výsledek průzkumu stávajícího stavu nosného systému stavby při návrhu její změny</w:t>
        </w:r>
        <w:r w:rsidR="0077001E" w:rsidRPr="008D7382">
          <w:rPr>
            <w:webHidden/>
            <w:color w:val="BFBFBF" w:themeColor="background1" w:themeShade="BF"/>
          </w:rPr>
          <w:tab/>
        </w:r>
        <w:r w:rsidRPr="008D7382">
          <w:rPr>
            <w:webHidden/>
            <w:color w:val="BFBFBF" w:themeColor="background1" w:themeShade="BF"/>
          </w:rPr>
          <w:fldChar w:fldCharType="begin"/>
        </w:r>
        <w:r w:rsidR="0077001E" w:rsidRPr="008D7382">
          <w:rPr>
            <w:webHidden/>
            <w:color w:val="BFBFBF" w:themeColor="background1" w:themeShade="BF"/>
          </w:rPr>
          <w:instrText xml:space="preserve"> PAGEREF _Toc311637934 \h </w:instrText>
        </w:r>
        <w:r w:rsidRPr="008D7382">
          <w:rPr>
            <w:webHidden/>
            <w:color w:val="BFBFBF" w:themeColor="background1" w:themeShade="BF"/>
          </w:rPr>
        </w:r>
        <w:r w:rsidRPr="008D7382">
          <w:rPr>
            <w:webHidden/>
            <w:color w:val="BFBFBF" w:themeColor="background1" w:themeShade="BF"/>
          </w:rPr>
          <w:fldChar w:fldCharType="separate"/>
        </w:r>
        <w:r w:rsidR="003E5AD1" w:rsidRPr="008D7382">
          <w:rPr>
            <w:webHidden/>
            <w:color w:val="BFBFBF" w:themeColor="background1" w:themeShade="BF"/>
          </w:rPr>
          <w:t>11</w:t>
        </w:r>
        <w:r w:rsidRPr="008D7382">
          <w:rPr>
            <w:webHidden/>
            <w:color w:val="BFBFBF" w:themeColor="background1" w:themeShade="BF"/>
          </w:rPr>
          <w:fldChar w:fldCharType="end"/>
        </w:r>
      </w:hyperlink>
    </w:p>
    <w:p w:rsidR="0077001E" w:rsidRPr="008D7382" w:rsidRDefault="00DD5906">
      <w:pPr>
        <w:pStyle w:val="Obsah7"/>
        <w:rPr>
          <w:rFonts w:ascii="Calibri" w:eastAsia="Times New Roman" w:hAnsi="Calibri"/>
          <w:bCs w:val="0"/>
          <w:color w:val="BFBFBF" w:themeColor="background1" w:themeShade="BF"/>
          <w:sz w:val="22"/>
          <w:szCs w:val="22"/>
          <w:lang w:eastAsia="cs-CZ"/>
        </w:rPr>
      </w:pPr>
      <w:hyperlink w:anchor="_Toc311637935" w:history="1">
        <w:r w:rsidR="0077001E" w:rsidRPr="008D7382">
          <w:rPr>
            <w:rStyle w:val="Hypertextovodkaz"/>
            <w:color w:val="BFBFBF" w:themeColor="background1" w:themeShade="BF"/>
          </w:rPr>
          <w:t>IV.F.1.2.2.01.1.b)  Navržené výrobky, materiály a hlavní konstrukční prvky</w:t>
        </w:r>
        <w:r w:rsidR="0077001E" w:rsidRPr="008D7382">
          <w:rPr>
            <w:webHidden/>
            <w:color w:val="BFBFBF" w:themeColor="background1" w:themeShade="BF"/>
          </w:rPr>
          <w:tab/>
        </w:r>
        <w:r w:rsidRPr="008D7382">
          <w:rPr>
            <w:webHidden/>
            <w:color w:val="BFBFBF" w:themeColor="background1" w:themeShade="BF"/>
          </w:rPr>
          <w:fldChar w:fldCharType="begin"/>
        </w:r>
        <w:r w:rsidR="0077001E" w:rsidRPr="008D7382">
          <w:rPr>
            <w:webHidden/>
            <w:color w:val="BFBFBF" w:themeColor="background1" w:themeShade="BF"/>
          </w:rPr>
          <w:instrText xml:space="preserve"> PAGEREF _Toc311637935 \h </w:instrText>
        </w:r>
        <w:r w:rsidRPr="008D7382">
          <w:rPr>
            <w:webHidden/>
            <w:color w:val="BFBFBF" w:themeColor="background1" w:themeShade="BF"/>
          </w:rPr>
        </w:r>
        <w:r w:rsidRPr="008D7382">
          <w:rPr>
            <w:webHidden/>
            <w:color w:val="BFBFBF" w:themeColor="background1" w:themeShade="BF"/>
          </w:rPr>
          <w:fldChar w:fldCharType="separate"/>
        </w:r>
        <w:r w:rsidR="003E5AD1" w:rsidRPr="008D7382">
          <w:rPr>
            <w:webHidden/>
            <w:color w:val="BFBFBF" w:themeColor="background1" w:themeShade="BF"/>
          </w:rPr>
          <w:t>12</w:t>
        </w:r>
        <w:r w:rsidRPr="008D7382">
          <w:rPr>
            <w:webHidden/>
            <w:color w:val="BFBFBF" w:themeColor="background1" w:themeShade="BF"/>
          </w:rPr>
          <w:fldChar w:fldCharType="end"/>
        </w:r>
      </w:hyperlink>
    </w:p>
    <w:p w:rsidR="0077001E" w:rsidRPr="008D7382" w:rsidRDefault="00DD5906">
      <w:pPr>
        <w:pStyle w:val="Obsah7"/>
        <w:rPr>
          <w:rFonts w:ascii="Calibri" w:eastAsia="Times New Roman" w:hAnsi="Calibri"/>
          <w:bCs w:val="0"/>
          <w:color w:val="BFBFBF" w:themeColor="background1" w:themeShade="BF"/>
          <w:sz w:val="22"/>
          <w:szCs w:val="22"/>
          <w:lang w:eastAsia="cs-CZ"/>
        </w:rPr>
      </w:pPr>
      <w:hyperlink w:anchor="_Toc311637936" w:history="1">
        <w:r w:rsidR="0077001E" w:rsidRPr="008D7382">
          <w:rPr>
            <w:rStyle w:val="Hypertextovodkaz"/>
            <w:color w:val="BFBFBF" w:themeColor="background1" w:themeShade="BF"/>
          </w:rPr>
          <w:t>IV.F.1.2.2.01.1.c)  Hodnoty užitných, klimatických a dalších zatížení uvažovaných při návrhu nosné konstrukce</w:t>
        </w:r>
        <w:r w:rsidR="0077001E" w:rsidRPr="008D7382">
          <w:rPr>
            <w:webHidden/>
            <w:color w:val="BFBFBF" w:themeColor="background1" w:themeShade="BF"/>
          </w:rPr>
          <w:tab/>
        </w:r>
        <w:r w:rsidRPr="008D7382">
          <w:rPr>
            <w:webHidden/>
            <w:color w:val="BFBFBF" w:themeColor="background1" w:themeShade="BF"/>
          </w:rPr>
          <w:fldChar w:fldCharType="begin"/>
        </w:r>
        <w:r w:rsidR="0077001E" w:rsidRPr="008D7382">
          <w:rPr>
            <w:webHidden/>
            <w:color w:val="BFBFBF" w:themeColor="background1" w:themeShade="BF"/>
          </w:rPr>
          <w:instrText xml:space="preserve"> PAGEREF _Toc311637936 \h </w:instrText>
        </w:r>
        <w:r w:rsidRPr="008D7382">
          <w:rPr>
            <w:webHidden/>
            <w:color w:val="BFBFBF" w:themeColor="background1" w:themeShade="BF"/>
          </w:rPr>
        </w:r>
        <w:r w:rsidRPr="008D7382">
          <w:rPr>
            <w:webHidden/>
            <w:color w:val="BFBFBF" w:themeColor="background1" w:themeShade="BF"/>
          </w:rPr>
          <w:fldChar w:fldCharType="separate"/>
        </w:r>
        <w:r w:rsidR="003E5AD1" w:rsidRPr="008D7382">
          <w:rPr>
            <w:webHidden/>
            <w:color w:val="BFBFBF" w:themeColor="background1" w:themeShade="BF"/>
          </w:rPr>
          <w:t>12</w:t>
        </w:r>
        <w:r w:rsidRPr="008D7382">
          <w:rPr>
            <w:webHidden/>
            <w:color w:val="BFBFBF" w:themeColor="background1" w:themeShade="BF"/>
          </w:rPr>
          <w:fldChar w:fldCharType="end"/>
        </w:r>
      </w:hyperlink>
    </w:p>
    <w:p w:rsidR="0077001E" w:rsidRPr="008D7382" w:rsidRDefault="00DD5906">
      <w:pPr>
        <w:pStyle w:val="Obsah7"/>
        <w:rPr>
          <w:rFonts w:ascii="Calibri" w:eastAsia="Times New Roman" w:hAnsi="Calibri"/>
          <w:bCs w:val="0"/>
          <w:color w:val="BFBFBF" w:themeColor="background1" w:themeShade="BF"/>
          <w:sz w:val="22"/>
          <w:szCs w:val="22"/>
          <w:lang w:eastAsia="cs-CZ"/>
        </w:rPr>
      </w:pPr>
      <w:hyperlink w:anchor="_Toc311637937" w:history="1">
        <w:r w:rsidR="0077001E" w:rsidRPr="008D7382">
          <w:rPr>
            <w:rStyle w:val="Hypertextovodkaz"/>
            <w:color w:val="BFBFBF" w:themeColor="background1" w:themeShade="BF"/>
          </w:rPr>
          <w:t>IV.F.1.2.2.01.1.d)  Návrh zvláštních, neobvyklých konstrukcí, konstrukčních detailů, technologických postupů</w:t>
        </w:r>
        <w:r w:rsidR="0077001E" w:rsidRPr="008D7382">
          <w:rPr>
            <w:webHidden/>
            <w:color w:val="BFBFBF" w:themeColor="background1" w:themeShade="BF"/>
          </w:rPr>
          <w:tab/>
        </w:r>
        <w:r w:rsidRPr="008D7382">
          <w:rPr>
            <w:webHidden/>
            <w:color w:val="BFBFBF" w:themeColor="background1" w:themeShade="BF"/>
          </w:rPr>
          <w:fldChar w:fldCharType="begin"/>
        </w:r>
        <w:r w:rsidR="0077001E" w:rsidRPr="008D7382">
          <w:rPr>
            <w:webHidden/>
            <w:color w:val="BFBFBF" w:themeColor="background1" w:themeShade="BF"/>
          </w:rPr>
          <w:instrText xml:space="preserve"> PAGEREF _Toc311637937 \h </w:instrText>
        </w:r>
        <w:r w:rsidRPr="008D7382">
          <w:rPr>
            <w:webHidden/>
            <w:color w:val="BFBFBF" w:themeColor="background1" w:themeShade="BF"/>
          </w:rPr>
        </w:r>
        <w:r w:rsidRPr="008D7382">
          <w:rPr>
            <w:webHidden/>
            <w:color w:val="BFBFBF" w:themeColor="background1" w:themeShade="BF"/>
          </w:rPr>
          <w:fldChar w:fldCharType="separate"/>
        </w:r>
        <w:r w:rsidR="003E5AD1" w:rsidRPr="008D7382">
          <w:rPr>
            <w:webHidden/>
            <w:color w:val="BFBFBF" w:themeColor="background1" w:themeShade="BF"/>
          </w:rPr>
          <w:t>12</w:t>
        </w:r>
        <w:r w:rsidRPr="008D7382">
          <w:rPr>
            <w:webHidden/>
            <w:color w:val="BFBFBF" w:themeColor="background1" w:themeShade="BF"/>
          </w:rPr>
          <w:fldChar w:fldCharType="end"/>
        </w:r>
      </w:hyperlink>
    </w:p>
    <w:p w:rsidR="0077001E" w:rsidRPr="008D7382" w:rsidRDefault="00DD5906">
      <w:pPr>
        <w:pStyle w:val="Obsah7"/>
        <w:rPr>
          <w:rFonts w:ascii="Calibri" w:eastAsia="Times New Roman" w:hAnsi="Calibri"/>
          <w:bCs w:val="0"/>
          <w:color w:val="BFBFBF" w:themeColor="background1" w:themeShade="BF"/>
          <w:sz w:val="22"/>
          <w:szCs w:val="22"/>
          <w:lang w:eastAsia="cs-CZ"/>
        </w:rPr>
      </w:pPr>
      <w:hyperlink w:anchor="_Toc311637938" w:history="1">
        <w:r w:rsidR="0077001E" w:rsidRPr="008D7382">
          <w:rPr>
            <w:rStyle w:val="Hypertextovodkaz"/>
            <w:color w:val="BFBFBF" w:themeColor="background1" w:themeShade="BF"/>
          </w:rPr>
          <w:t>IV.F.1.2.2.01.1.e)  Technologické podmínky postupu prací, které by mohly ovlivnit stabilitu vlastní konstrukce,  případně  sousední stavby</w:t>
        </w:r>
        <w:r w:rsidR="0077001E" w:rsidRPr="008D7382">
          <w:rPr>
            <w:webHidden/>
            <w:color w:val="BFBFBF" w:themeColor="background1" w:themeShade="BF"/>
          </w:rPr>
          <w:tab/>
        </w:r>
        <w:r w:rsidRPr="008D7382">
          <w:rPr>
            <w:webHidden/>
            <w:color w:val="BFBFBF" w:themeColor="background1" w:themeShade="BF"/>
          </w:rPr>
          <w:fldChar w:fldCharType="begin"/>
        </w:r>
        <w:r w:rsidR="0077001E" w:rsidRPr="008D7382">
          <w:rPr>
            <w:webHidden/>
            <w:color w:val="BFBFBF" w:themeColor="background1" w:themeShade="BF"/>
          </w:rPr>
          <w:instrText xml:space="preserve"> PAGEREF _Toc311637938 \h </w:instrText>
        </w:r>
        <w:r w:rsidRPr="008D7382">
          <w:rPr>
            <w:webHidden/>
            <w:color w:val="BFBFBF" w:themeColor="background1" w:themeShade="BF"/>
          </w:rPr>
        </w:r>
        <w:r w:rsidRPr="008D7382">
          <w:rPr>
            <w:webHidden/>
            <w:color w:val="BFBFBF" w:themeColor="background1" w:themeShade="BF"/>
          </w:rPr>
          <w:fldChar w:fldCharType="separate"/>
        </w:r>
        <w:r w:rsidR="003E5AD1" w:rsidRPr="008D7382">
          <w:rPr>
            <w:webHidden/>
            <w:color w:val="BFBFBF" w:themeColor="background1" w:themeShade="BF"/>
          </w:rPr>
          <w:t>12</w:t>
        </w:r>
        <w:r w:rsidRPr="008D7382">
          <w:rPr>
            <w:webHidden/>
            <w:color w:val="BFBFBF" w:themeColor="background1" w:themeShade="BF"/>
          </w:rPr>
          <w:fldChar w:fldCharType="end"/>
        </w:r>
      </w:hyperlink>
    </w:p>
    <w:p w:rsidR="0077001E" w:rsidRPr="008D7382" w:rsidRDefault="00DD5906">
      <w:pPr>
        <w:pStyle w:val="Obsah7"/>
        <w:rPr>
          <w:rFonts w:ascii="Calibri" w:eastAsia="Times New Roman" w:hAnsi="Calibri"/>
          <w:bCs w:val="0"/>
          <w:color w:val="BFBFBF" w:themeColor="background1" w:themeShade="BF"/>
          <w:sz w:val="22"/>
          <w:szCs w:val="22"/>
          <w:lang w:eastAsia="cs-CZ"/>
        </w:rPr>
      </w:pPr>
      <w:hyperlink w:anchor="_Toc311637939" w:history="1">
        <w:r w:rsidR="0077001E" w:rsidRPr="008D7382">
          <w:rPr>
            <w:rStyle w:val="Hypertextovodkaz"/>
            <w:color w:val="BFBFBF" w:themeColor="background1" w:themeShade="BF"/>
          </w:rPr>
          <w:t>IV.F.1.2.2.01.1.f)  Zásady pro provádění bouracích a podchycovacích prací a zpevňovacích konstrukcí či prostupů</w:t>
        </w:r>
        <w:r w:rsidR="0077001E" w:rsidRPr="008D7382">
          <w:rPr>
            <w:webHidden/>
            <w:color w:val="BFBFBF" w:themeColor="background1" w:themeShade="BF"/>
          </w:rPr>
          <w:tab/>
        </w:r>
        <w:r w:rsidRPr="008D7382">
          <w:rPr>
            <w:webHidden/>
            <w:color w:val="BFBFBF" w:themeColor="background1" w:themeShade="BF"/>
          </w:rPr>
          <w:fldChar w:fldCharType="begin"/>
        </w:r>
        <w:r w:rsidR="0077001E" w:rsidRPr="008D7382">
          <w:rPr>
            <w:webHidden/>
            <w:color w:val="BFBFBF" w:themeColor="background1" w:themeShade="BF"/>
          </w:rPr>
          <w:instrText xml:space="preserve"> PAGEREF _Toc311637939 \h </w:instrText>
        </w:r>
        <w:r w:rsidRPr="008D7382">
          <w:rPr>
            <w:webHidden/>
            <w:color w:val="BFBFBF" w:themeColor="background1" w:themeShade="BF"/>
          </w:rPr>
        </w:r>
        <w:r w:rsidRPr="008D7382">
          <w:rPr>
            <w:webHidden/>
            <w:color w:val="BFBFBF" w:themeColor="background1" w:themeShade="BF"/>
          </w:rPr>
          <w:fldChar w:fldCharType="separate"/>
        </w:r>
        <w:r w:rsidR="003E5AD1" w:rsidRPr="008D7382">
          <w:rPr>
            <w:webHidden/>
            <w:color w:val="BFBFBF" w:themeColor="background1" w:themeShade="BF"/>
          </w:rPr>
          <w:t>12</w:t>
        </w:r>
        <w:r w:rsidRPr="008D7382">
          <w:rPr>
            <w:webHidden/>
            <w:color w:val="BFBFBF" w:themeColor="background1" w:themeShade="BF"/>
          </w:rPr>
          <w:fldChar w:fldCharType="end"/>
        </w:r>
      </w:hyperlink>
    </w:p>
    <w:p w:rsidR="0077001E" w:rsidRPr="008D7382" w:rsidRDefault="00DD5906">
      <w:pPr>
        <w:pStyle w:val="Obsah7"/>
        <w:rPr>
          <w:rFonts w:ascii="Calibri" w:eastAsia="Times New Roman" w:hAnsi="Calibri"/>
          <w:bCs w:val="0"/>
          <w:color w:val="BFBFBF" w:themeColor="background1" w:themeShade="BF"/>
          <w:sz w:val="22"/>
          <w:szCs w:val="22"/>
          <w:lang w:eastAsia="cs-CZ"/>
        </w:rPr>
      </w:pPr>
      <w:hyperlink w:anchor="_Toc311637940" w:history="1">
        <w:r w:rsidR="0077001E" w:rsidRPr="008D7382">
          <w:rPr>
            <w:rStyle w:val="Hypertextovodkaz"/>
            <w:color w:val="BFBFBF" w:themeColor="background1" w:themeShade="BF"/>
          </w:rPr>
          <w:t>IV.F.1.2.2.01.1.g)  Požadavky na kontrolu zakrývaných konstrukcí</w:t>
        </w:r>
        <w:r w:rsidR="0077001E" w:rsidRPr="008D7382">
          <w:rPr>
            <w:webHidden/>
            <w:color w:val="BFBFBF" w:themeColor="background1" w:themeShade="BF"/>
          </w:rPr>
          <w:tab/>
        </w:r>
        <w:r w:rsidRPr="008D7382">
          <w:rPr>
            <w:webHidden/>
            <w:color w:val="BFBFBF" w:themeColor="background1" w:themeShade="BF"/>
          </w:rPr>
          <w:fldChar w:fldCharType="begin"/>
        </w:r>
        <w:r w:rsidR="0077001E" w:rsidRPr="008D7382">
          <w:rPr>
            <w:webHidden/>
            <w:color w:val="BFBFBF" w:themeColor="background1" w:themeShade="BF"/>
          </w:rPr>
          <w:instrText xml:space="preserve"> PAGEREF _Toc311637940 \h </w:instrText>
        </w:r>
        <w:r w:rsidRPr="008D7382">
          <w:rPr>
            <w:webHidden/>
            <w:color w:val="BFBFBF" w:themeColor="background1" w:themeShade="BF"/>
          </w:rPr>
        </w:r>
        <w:r w:rsidRPr="008D7382">
          <w:rPr>
            <w:webHidden/>
            <w:color w:val="BFBFBF" w:themeColor="background1" w:themeShade="BF"/>
          </w:rPr>
          <w:fldChar w:fldCharType="separate"/>
        </w:r>
        <w:r w:rsidR="003E5AD1" w:rsidRPr="008D7382">
          <w:rPr>
            <w:webHidden/>
            <w:color w:val="BFBFBF" w:themeColor="background1" w:themeShade="BF"/>
          </w:rPr>
          <w:t>12</w:t>
        </w:r>
        <w:r w:rsidRPr="008D7382">
          <w:rPr>
            <w:webHidden/>
            <w:color w:val="BFBFBF" w:themeColor="background1" w:themeShade="BF"/>
          </w:rPr>
          <w:fldChar w:fldCharType="end"/>
        </w:r>
      </w:hyperlink>
    </w:p>
    <w:p w:rsidR="0077001E" w:rsidRPr="008D7382" w:rsidRDefault="00DD5906">
      <w:pPr>
        <w:pStyle w:val="Obsah7"/>
        <w:rPr>
          <w:rFonts w:ascii="Calibri" w:eastAsia="Times New Roman" w:hAnsi="Calibri"/>
          <w:bCs w:val="0"/>
          <w:color w:val="BFBFBF" w:themeColor="background1" w:themeShade="BF"/>
          <w:sz w:val="22"/>
          <w:szCs w:val="22"/>
          <w:lang w:eastAsia="cs-CZ"/>
        </w:rPr>
      </w:pPr>
      <w:hyperlink w:anchor="_Toc311637941" w:history="1">
        <w:r w:rsidR="0077001E" w:rsidRPr="008D7382">
          <w:rPr>
            <w:rStyle w:val="Hypertextovodkaz"/>
            <w:color w:val="BFBFBF" w:themeColor="background1" w:themeShade="BF"/>
          </w:rPr>
          <w:t>IV.F.1.2.2.01.1.h)  Seznam použitých podkladů, ČSN, technických předpisů, odborné literatury, software</w:t>
        </w:r>
        <w:r w:rsidR="0077001E" w:rsidRPr="008D7382">
          <w:rPr>
            <w:webHidden/>
            <w:color w:val="BFBFBF" w:themeColor="background1" w:themeShade="BF"/>
          </w:rPr>
          <w:tab/>
        </w:r>
        <w:r w:rsidRPr="008D7382">
          <w:rPr>
            <w:webHidden/>
            <w:color w:val="BFBFBF" w:themeColor="background1" w:themeShade="BF"/>
          </w:rPr>
          <w:fldChar w:fldCharType="begin"/>
        </w:r>
        <w:r w:rsidR="0077001E" w:rsidRPr="008D7382">
          <w:rPr>
            <w:webHidden/>
            <w:color w:val="BFBFBF" w:themeColor="background1" w:themeShade="BF"/>
          </w:rPr>
          <w:instrText xml:space="preserve"> PAGEREF _Toc311637941 \h </w:instrText>
        </w:r>
        <w:r w:rsidRPr="008D7382">
          <w:rPr>
            <w:webHidden/>
            <w:color w:val="BFBFBF" w:themeColor="background1" w:themeShade="BF"/>
          </w:rPr>
        </w:r>
        <w:r w:rsidRPr="008D7382">
          <w:rPr>
            <w:webHidden/>
            <w:color w:val="BFBFBF" w:themeColor="background1" w:themeShade="BF"/>
          </w:rPr>
          <w:fldChar w:fldCharType="separate"/>
        </w:r>
        <w:r w:rsidR="003E5AD1" w:rsidRPr="008D7382">
          <w:rPr>
            <w:webHidden/>
            <w:color w:val="BFBFBF" w:themeColor="background1" w:themeShade="BF"/>
          </w:rPr>
          <w:t>12</w:t>
        </w:r>
        <w:r w:rsidRPr="008D7382">
          <w:rPr>
            <w:webHidden/>
            <w:color w:val="BFBFBF" w:themeColor="background1" w:themeShade="BF"/>
          </w:rPr>
          <w:fldChar w:fldCharType="end"/>
        </w:r>
      </w:hyperlink>
    </w:p>
    <w:p w:rsidR="0077001E" w:rsidRPr="008D7382" w:rsidRDefault="00DD5906">
      <w:pPr>
        <w:pStyle w:val="Obsah7"/>
        <w:rPr>
          <w:rFonts w:ascii="Calibri" w:eastAsia="Times New Roman" w:hAnsi="Calibri"/>
          <w:bCs w:val="0"/>
          <w:color w:val="BFBFBF" w:themeColor="background1" w:themeShade="BF"/>
          <w:sz w:val="22"/>
          <w:szCs w:val="22"/>
          <w:lang w:eastAsia="cs-CZ"/>
        </w:rPr>
      </w:pPr>
      <w:hyperlink w:anchor="_Toc311637942" w:history="1">
        <w:r w:rsidR="0077001E" w:rsidRPr="008D7382">
          <w:rPr>
            <w:rStyle w:val="Hypertextovodkaz"/>
            <w:color w:val="BFBFBF" w:themeColor="background1" w:themeShade="BF"/>
          </w:rPr>
          <w:t>IV.F.1.2.2.01.1.i)  Specifické požadavky na rozsah a obsah dokumentace pro provádění stavby, případně dokumentace zajišťované jejím zhotovitelem</w:t>
        </w:r>
        <w:r w:rsidR="0077001E" w:rsidRPr="008D7382">
          <w:rPr>
            <w:webHidden/>
            <w:color w:val="BFBFBF" w:themeColor="background1" w:themeShade="BF"/>
          </w:rPr>
          <w:tab/>
        </w:r>
        <w:r w:rsidRPr="008D7382">
          <w:rPr>
            <w:webHidden/>
            <w:color w:val="BFBFBF" w:themeColor="background1" w:themeShade="BF"/>
          </w:rPr>
          <w:fldChar w:fldCharType="begin"/>
        </w:r>
        <w:r w:rsidR="0077001E" w:rsidRPr="008D7382">
          <w:rPr>
            <w:webHidden/>
            <w:color w:val="BFBFBF" w:themeColor="background1" w:themeShade="BF"/>
          </w:rPr>
          <w:instrText xml:space="preserve"> PAGEREF _Toc311637942 \h </w:instrText>
        </w:r>
        <w:r w:rsidRPr="008D7382">
          <w:rPr>
            <w:webHidden/>
            <w:color w:val="BFBFBF" w:themeColor="background1" w:themeShade="BF"/>
          </w:rPr>
        </w:r>
        <w:r w:rsidRPr="008D7382">
          <w:rPr>
            <w:webHidden/>
            <w:color w:val="BFBFBF" w:themeColor="background1" w:themeShade="BF"/>
          </w:rPr>
          <w:fldChar w:fldCharType="separate"/>
        </w:r>
        <w:r w:rsidR="003E5AD1" w:rsidRPr="008D7382">
          <w:rPr>
            <w:webHidden/>
            <w:color w:val="BFBFBF" w:themeColor="background1" w:themeShade="BF"/>
          </w:rPr>
          <w:t>13</w:t>
        </w:r>
        <w:r w:rsidRPr="008D7382">
          <w:rPr>
            <w:webHidden/>
            <w:color w:val="BFBFBF" w:themeColor="background1" w:themeShade="BF"/>
          </w:rPr>
          <w:fldChar w:fldCharType="end"/>
        </w:r>
      </w:hyperlink>
    </w:p>
    <w:p w:rsidR="0077001E" w:rsidRPr="008D7382" w:rsidRDefault="00DD5906">
      <w:pPr>
        <w:pStyle w:val="Obsah7"/>
        <w:rPr>
          <w:rFonts w:ascii="Calibri" w:eastAsia="Times New Roman" w:hAnsi="Calibri"/>
          <w:bCs w:val="0"/>
          <w:color w:val="BFBFBF" w:themeColor="background1" w:themeShade="BF"/>
          <w:sz w:val="22"/>
          <w:szCs w:val="22"/>
          <w:lang w:eastAsia="cs-CZ"/>
        </w:rPr>
      </w:pPr>
      <w:hyperlink w:anchor="_Toc311637943" w:history="1">
        <w:r w:rsidR="0077001E" w:rsidRPr="008D7382">
          <w:rPr>
            <w:rStyle w:val="Hypertextovodkaz"/>
            <w:color w:val="BFBFBF" w:themeColor="background1" w:themeShade="BF"/>
          </w:rPr>
          <w:t>V.F.1.2.2.01.1.1.a)  Podrobný popis navrženého nosného systému stavby</w:t>
        </w:r>
        <w:r w:rsidR="0077001E" w:rsidRPr="008D7382">
          <w:rPr>
            <w:webHidden/>
            <w:color w:val="BFBFBF" w:themeColor="background1" w:themeShade="BF"/>
          </w:rPr>
          <w:tab/>
        </w:r>
        <w:r w:rsidRPr="008D7382">
          <w:rPr>
            <w:webHidden/>
            <w:color w:val="BFBFBF" w:themeColor="background1" w:themeShade="BF"/>
          </w:rPr>
          <w:fldChar w:fldCharType="begin"/>
        </w:r>
        <w:r w:rsidR="0077001E" w:rsidRPr="008D7382">
          <w:rPr>
            <w:webHidden/>
            <w:color w:val="BFBFBF" w:themeColor="background1" w:themeShade="BF"/>
          </w:rPr>
          <w:instrText xml:space="preserve"> PAGEREF _Toc311637943 \h </w:instrText>
        </w:r>
        <w:r w:rsidRPr="008D7382">
          <w:rPr>
            <w:webHidden/>
            <w:color w:val="BFBFBF" w:themeColor="background1" w:themeShade="BF"/>
          </w:rPr>
        </w:r>
        <w:r w:rsidRPr="008D7382">
          <w:rPr>
            <w:webHidden/>
            <w:color w:val="BFBFBF" w:themeColor="background1" w:themeShade="BF"/>
          </w:rPr>
          <w:fldChar w:fldCharType="separate"/>
        </w:r>
        <w:r w:rsidR="003E5AD1" w:rsidRPr="008D7382">
          <w:rPr>
            <w:webHidden/>
            <w:color w:val="BFBFBF" w:themeColor="background1" w:themeShade="BF"/>
          </w:rPr>
          <w:t>13</w:t>
        </w:r>
        <w:r w:rsidRPr="008D7382">
          <w:rPr>
            <w:webHidden/>
            <w:color w:val="BFBFBF" w:themeColor="background1" w:themeShade="BF"/>
          </w:rPr>
          <w:fldChar w:fldCharType="end"/>
        </w:r>
      </w:hyperlink>
    </w:p>
    <w:p w:rsidR="0077001E" w:rsidRPr="008D7382" w:rsidRDefault="00DD5906">
      <w:pPr>
        <w:pStyle w:val="Obsah7"/>
        <w:rPr>
          <w:rFonts w:ascii="Calibri" w:eastAsia="Times New Roman" w:hAnsi="Calibri"/>
          <w:bCs w:val="0"/>
          <w:color w:val="BFBFBF" w:themeColor="background1" w:themeShade="BF"/>
          <w:sz w:val="22"/>
          <w:szCs w:val="22"/>
          <w:lang w:eastAsia="cs-CZ"/>
        </w:rPr>
      </w:pPr>
      <w:hyperlink w:anchor="_Toc311637944" w:history="1">
        <w:r w:rsidR="0077001E" w:rsidRPr="008D7382">
          <w:rPr>
            <w:rStyle w:val="Hypertextovodkaz"/>
            <w:color w:val="BFBFBF" w:themeColor="background1" w:themeShade="BF"/>
          </w:rPr>
          <w:t>V.F.1.2.2.01.1.1.c)  Údaje o uvažovaných zatíženích ve statickém výpočtu</w:t>
        </w:r>
        <w:r w:rsidR="0077001E" w:rsidRPr="008D7382">
          <w:rPr>
            <w:webHidden/>
            <w:color w:val="BFBFBF" w:themeColor="background1" w:themeShade="BF"/>
          </w:rPr>
          <w:tab/>
        </w:r>
        <w:r w:rsidRPr="008D7382">
          <w:rPr>
            <w:webHidden/>
            <w:color w:val="BFBFBF" w:themeColor="background1" w:themeShade="BF"/>
          </w:rPr>
          <w:fldChar w:fldCharType="begin"/>
        </w:r>
        <w:r w:rsidR="0077001E" w:rsidRPr="008D7382">
          <w:rPr>
            <w:webHidden/>
            <w:color w:val="BFBFBF" w:themeColor="background1" w:themeShade="BF"/>
          </w:rPr>
          <w:instrText xml:space="preserve"> PAGEREF _Toc311637944 \h </w:instrText>
        </w:r>
        <w:r w:rsidRPr="008D7382">
          <w:rPr>
            <w:webHidden/>
            <w:color w:val="BFBFBF" w:themeColor="background1" w:themeShade="BF"/>
          </w:rPr>
        </w:r>
        <w:r w:rsidRPr="008D7382">
          <w:rPr>
            <w:webHidden/>
            <w:color w:val="BFBFBF" w:themeColor="background1" w:themeShade="BF"/>
          </w:rPr>
          <w:fldChar w:fldCharType="separate"/>
        </w:r>
        <w:r w:rsidR="003E5AD1" w:rsidRPr="008D7382">
          <w:rPr>
            <w:webHidden/>
            <w:color w:val="BFBFBF" w:themeColor="background1" w:themeShade="BF"/>
          </w:rPr>
          <w:t>13</w:t>
        </w:r>
        <w:r w:rsidRPr="008D7382">
          <w:rPr>
            <w:webHidden/>
            <w:color w:val="BFBFBF" w:themeColor="background1" w:themeShade="BF"/>
          </w:rPr>
          <w:fldChar w:fldCharType="end"/>
        </w:r>
      </w:hyperlink>
    </w:p>
    <w:p w:rsidR="0077001E" w:rsidRPr="008D7382" w:rsidRDefault="00DD5906">
      <w:pPr>
        <w:pStyle w:val="Obsah7"/>
        <w:rPr>
          <w:rFonts w:ascii="Calibri" w:eastAsia="Times New Roman" w:hAnsi="Calibri"/>
          <w:bCs w:val="0"/>
          <w:color w:val="BFBFBF" w:themeColor="background1" w:themeShade="BF"/>
          <w:sz w:val="22"/>
          <w:szCs w:val="22"/>
          <w:lang w:eastAsia="cs-CZ"/>
        </w:rPr>
      </w:pPr>
      <w:hyperlink w:anchor="_Toc311637945" w:history="1">
        <w:r w:rsidR="0077001E" w:rsidRPr="008D7382">
          <w:rPr>
            <w:rStyle w:val="Hypertextovodkaz"/>
            <w:color w:val="BFBFBF" w:themeColor="background1" w:themeShade="BF"/>
          </w:rPr>
          <w:t>V.F.1.2.2.01.1.1.d)  Údaje o požadované jakosti navržených materiálů</w:t>
        </w:r>
        <w:r w:rsidR="0077001E" w:rsidRPr="008D7382">
          <w:rPr>
            <w:webHidden/>
            <w:color w:val="BFBFBF" w:themeColor="background1" w:themeShade="BF"/>
          </w:rPr>
          <w:tab/>
        </w:r>
        <w:r w:rsidRPr="008D7382">
          <w:rPr>
            <w:webHidden/>
            <w:color w:val="BFBFBF" w:themeColor="background1" w:themeShade="BF"/>
          </w:rPr>
          <w:fldChar w:fldCharType="begin"/>
        </w:r>
        <w:r w:rsidR="0077001E" w:rsidRPr="008D7382">
          <w:rPr>
            <w:webHidden/>
            <w:color w:val="BFBFBF" w:themeColor="background1" w:themeShade="BF"/>
          </w:rPr>
          <w:instrText xml:space="preserve"> PAGEREF _Toc311637945 \h </w:instrText>
        </w:r>
        <w:r w:rsidRPr="008D7382">
          <w:rPr>
            <w:webHidden/>
            <w:color w:val="BFBFBF" w:themeColor="background1" w:themeShade="BF"/>
          </w:rPr>
        </w:r>
        <w:r w:rsidRPr="008D7382">
          <w:rPr>
            <w:webHidden/>
            <w:color w:val="BFBFBF" w:themeColor="background1" w:themeShade="BF"/>
          </w:rPr>
          <w:fldChar w:fldCharType="separate"/>
        </w:r>
        <w:r w:rsidR="003E5AD1" w:rsidRPr="008D7382">
          <w:rPr>
            <w:webHidden/>
            <w:color w:val="BFBFBF" w:themeColor="background1" w:themeShade="BF"/>
          </w:rPr>
          <w:t>13</w:t>
        </w:r>
        <w:r w:rsidRPr="008D7382">
          <w:rPr>
            <w:webHidden/>
            <w:color w:val="BFBFBF" w:themeColor="background1" w:themeShade="BF"/>
          </w:rPr>
          <w:fldChar w:fldCharType="end"/>
        </w:r>
      </w:hyperlink>
    </w:p>
    <w:p w:rsidR="0077001E" w:rsidRPr="008D7382" w:rsidRDefault="00DD5906">
      <w:pPr>
        <w:pStyle w:val="Obsah7"/>
        <w:rPr>
          <w:rFonts w:ascii="Calibri" w:eastAsia="Times New Roman" w:hAnsi="Calibri"/>
          <w:bCs w:val="0"/>
          <w:color w:val="BFBFBF" w:themeColor="background1" w:themeShade="BF"/>
          <w:sz w:val="22"/>
          <w:szCs w:val="22"/>
          <w:lang w:eastAsia="cs-CZ"/>
        </w:rPr>
      </w:pPr>
      <w:hyperlink w:anchor="_Toc311637946" w:history="1">
        <w:r w:rsidR="0077001E" w:rsidRPr="008D7382">
          <w:rPr>
            <w:rStyle w:val="Hypertextovodkaz"/>
            <w:color w:val="BFBFBF" w:themeColor="background1" w:themeShade="BF"/>
          </w:rPr>
          <w:t>V.F.1.2.2.01.1.1.e)  Popis netradičních technologických postupů a zvláštních požadavků na provádění a jakost navržených konstrukcí</w:t>
        </w:r>
        <w:r w:rsidR="0077001E" w:rsidRPr="008D7382">
          <w:rPr>
            <w:webHidden/>
            <w:color w:val="BFBFBF" w:themeColor="background1" w:themeShade="BF"/>
          </w:rPr>
          <w:tab/>
        </w:r>
        <w:r w:rsidRPr="008D7382">
          <w:rPr>
            <w:webHidden/>
            <w:color w:val="BFBFBF" w:themeColor="background1" w:themeShade="BF"/>
          </w:rPr>
          <w:fldChar w:fldCharType="begin"/>
        </w:r>
        <w:r w:rsidR="0077001E" w:rsidRPr="008D7382">
          <w:rPr>
            <w:webHidden/>
            <w:color w:val="BFBFBF" w:themeColor="background1" w:themeShade="BF"/>
          </w:rPr>
          <w:instrText xml:space="preserve"> PAGEREF _Toc311637946 \h </w:instrText>
        </w:r>
        <w:r w:rsidRPr="008D7382">
          <w:rPr>
            <w:webHidden/>
            <w:color w:val="BFBFBF" w:themeColor="background1" w:themeShade="BF"/>
          </w:rPr>
        </w:r>
        <w:r w:rsidRPr="008D7382">
          <w:rPr>
            <w:webHidden/>
            <w:color w:val="BFBFBF" w:themeColor="background1" w:themeShade="BF"/>
          </w:rPr>
          <w:fldChar w:fldCharType="separate"/>
        </w:r>
        <w:r w:rsidR="003E5AD1" w:rsidRPr="008D7382">
          <w:rPr>
            <w:webHidden/>
            <w:color w:val="BFBFBF" w:themeColor="background1" w:themeShade="BF"/>
          </w:rPr>
          <w:t>14</w:t>
        </w:r>
        <w:r w:rsidRPr="008D7382">
          <w:rPr>
            <w:webHidden/>
            <w:color w:val="BFBFBF" w:themeColor="background1" w:themeShade="BF"/>
          </w:rPr>
          <w:fldChar w:fldCharType="end"/>
        </w:r>
      </w:hyperlink>
    </w:p>
    <w:p w:rsidR="0077001E" w:rsidRPr="008D7382" w:rsidRDefault="00DD5906">
      <w:pPr>
        <w:pStyle w:val="Obsah7"/>
        <w:rPr>
          <w:rFonts w:ascii="Calibri" w:eastAsia="Times New Roman" w:hAnsi="Calibri"/>
          <w:bCs w:val="0"/>
          <w:color w:val="BFBFBF" w:themeColor="background1" w:themeShade="BF"/>
          <w:sz w:val="22"/>
          <w:szCs w:val="22"/>
          <w:lang w:eastAsia="cs-CZ"/>
        </w:rPr>
      </w:pPr>
      <w:hyperlink w:anchor="_Toc311637947" w:history="1">
        <w:r w:rsidR="0077001E" w:rsidRPr="008D7382">
          <w:rPr>
            <w:rStyle w:val="Hypertextovodkaz"/>
            <w:color w:val="BFBFBF" w:themeColor="background1" w:themeShade="BF"/>
          </w:rPr>
          <w:t>V.F.1.2.2.01.1.1.f)  Stanovení požadovaných kontrol zakrývaných konstrukcí a případných kontrolních měření a zkoušek</w:t>
        </w:r>
        <w:r w:rsidR="0077001E" w:rsidRPr="008D7382">
          <w:rPr>
            <w:webHidden/>
            <w:color w:val="BFBFBF" w:themeColor="background1" w:themeShade="BF"/>
          </w:rPr>
          <w:tab/>
        </w:r>
        <w:r w:rsidRPr="008D7382">
          <w:rPr>
            <w:webHidden/>
            <w:color w:val="BFBFBF" w:themeColor="background1" w:themeShade="BF"/>
          </w:rPr>
          <w:fldChar w:fldCharType="begin"/>
        </w:r>
        <w:r w:rsidR="0077001E" w:rsidRPr="008D7382">
          <w:rPr>
            <w:webHidden/>
            <w:color w:val="BFBFBF" w:themeColor="background1" w:themeShade="BF"/>
          </w:rPr>
          <w:instrText xml:space="preserve"> PAGEREF _Toc311637947 \h </w:instrText>
        </w:r>
        <w:r w:rsidRPr="008D7382">
          <w:rPr>
            <w:webHidden/>
            <w:color w:val="BFBFBF" w:themeColor="background1" w:themeShade="BF"/>
          </w:rPr>
        </w:r>
        <w:r w:rsidRPr="008D7382">
          <w:rPr>
            <w:webHidden/>
            <w:color w:val="BFBFBF" w:themeColor="background1" w:themeShade="BF"/>
          </w:rPr>
          <w:fldChar w:fldCharType="separate"/>
        </w:r>
        <w:r w:rsidR="003E5AD1" w:rsidRPr="008D7382">
          <w:rPr>
            <w:webHidden/>
            <w:color w:val="BFBFBF" w:themeColor="background1" w:themeShade="BF"/>
          </w:rPr>
          <w:t>14</w:t>
        </w:r>
        <w:r w:rsidRPr="008D7382">
          <w:rPr>
            <w:webHidden/>
            <w:color w:val="BFBFBF" w:themeColor="background1" w:themeShade="BF"/>
          </w:rPr>
          <w:fldChar w:fldCharType="end"/>
        </w:r>
      </w:hyperlink>
    </w:p>
    <w:p w:rsidR="0077001E" w:rsidRPr="008D7382" w:rsidRDefault="00DD5906">
      <w:pPr>
        <w:pStyle w:val="Obsah7"/>
        <w:rPr>
          <w:rFonts w:ascii="Calibri" w:eastAsia="Times New Roman" w:hAnsi="Calibri"/>
          <w:bCs w:val="0"/>
          <w:color w:val="BFBFBF" w:themeColor="background1" w:themeShade="BF"/>
          <w:sz w:val="22"/>
          <w:szCs w:val="22"/>
          <w:lang w:eastAsia="cs-CZ"/>
        </w:rPr>
      </w:pPr>
      <w:hyperlink w:anchor="_Toc311637948" w:history="1">
        <w:r w:rsidR="0077001E" w:rsidRPr="008D7382">
          <w:rPr>
            <w:rStyle w:val="Hypertextovodkaz"/>
            <w:color w:val="BFBFBF" w:themeColor="background1" w:themeShade="BF"/>
          </w:rPr>
          <w:t>V.F.1.2.2.01.1.1.g)  Popis konstrukce, jejího současného stavu, technologický postup</w:t>
        </w:r>
        <w:r w:rsidR="0077001E" w:rsidRPr="008D7382">
          <w:rPr>
            <w:webHidden/>
            <w:color w:val="BFBFBF" w:themeColor="background1" w:themeShade="BF"/>
          </w:rPr>
          <w:tab/>
        </w:r>
        <w:r w:rsidRPr="008D7382">
          <w:rPr>
            <w:webHidden/>
            <w:color w:val="BFBFBF" w:themeColor="background1" w:themeShade="BF"/>
          </w:rPr>
          <w:fldChar w:fldCharType="begin"/>
        </w:r>
        <w:r w:rsidR="0077001E" w:rsidRPr="008D7382">
          <w:rPr>
            <w:webHidden/>
            <w:color w:val="BFBFBF" w:themeColor="background1" w:themeShade="BF"/>
          </w:rPr>
          <w:instrText xml:space="preserve"> PAGEREF _Toc311637948 \h </w:instrText>
        </w:r>
        <w:r w:rsidRPr="008D7382">
          <w:rPr>
            <w:webHidden/>
            <w:color w:val="BFBFBF" w:themeColor="background1" w:themeShade="BF"/>
          </w:rPr>
        </w:r>
        <w:r w:rsidRPr="008D7382">
          <w:rPr>
            <w:webHidden/>
            <w:color w:val="BFBFBF" w:themeColor="background1" w:themeShade="BF"/>
          </w:rPr>
          <w:fldChar w:fldCharType="separate"/>
        </w:r>
        <w:r w:rsidR="003E5AD1" w:rsidRPr="008D7382">
          <w:rPr>
            <w:webHidden/>
            <w:color w:val="BFBFBF" w:themeColor="background1" w:themeShade="BF"/>
          </w:rPr>
          <w:t>14</w:t>
        </w:r>
        <w:r w:rsidRPr="008D7382">
          <w:rPr>
            <w:webHidden/>
            <w:color w:val="BFBFBF" w:themeColor="background1" w:themeShade="BF"/>
          </w:rPr>
          <w:fldChar w:fldCharType="end"/>
        </w:r>
      </w:hyperlink>
    </w:p>
    <w:p w:rsidR="0077001E" w:rsidRPr="008D7382" w:rsidRDefault="00DD5906">
      <w:pPr>
        <w:pStyle w:val="Obsah7"/>
        <w:rPr>
          <w:rFonts w:ascii="Calibri" w:eastAsia="Times New Roman" w:hAnsi="Calibri"/>
          <w:bCs w:val="0"/>
          <w:color w:val="BFBFBF" w:themeColor="background1" w:themeShade="BF"/>
          <w:sz w:val="22"/>
          <w:szCs w:val="22"/>
          <w:lang w:eastAsia="cs-CZ"/>
        </w:rPr>
      </w:pPr>
      <w:hyperlink w:anchor="_Toc311637949" w:history="1">
        <w:r w:rsidR="0077001E" w:rsidRPr="008D7382">
          <w:rPr>
            <w:rStyle w:val="Hypertextovodkaz"/>
            <w:color w:val="BFBFBF" w:themeColor="background1" w:themeShade="BF"/>
          </w:rPr>
          <w:t>V.F.1.2.2.01.1.1.h)  Požadavky na vypracování dokumentace zajišťované zhotovitelem stavby</w:t>
        </w:r>
        <w:r w:rsidR="0077001E" w:rsidRPr="008D7382">
          <w:rPr>
            <w:webHidden/>
            <w:color w:val="BFBFBF" w:themeColor="background1" w:themeShade="BF"/>
          </w:rPr>
          <w:tab/>
        </w:r>
        <w:r w:rsidRPr="008D7382">
          <w:rPr>
            <w:webHidden/>
            <w:color w:val="BFBFBF" w:themeColor="background1" w:themeShade="BF"/>
          </w:rPr>
          <w:fldChar w:fldCharType="begin"/>
        </w:r>
        <w:r w:rsidR="0077001E" w:rsidRPr="008D7382">
          <w:rPr>
            <w:webHidden/>
            <w:color w:val="BFBFBF" w:themeColor="background1" w:themeShade="BF"/>
          </w:rPr>
          <w:instrText xml:space="preserve"> PAGEREF _Toc311637949 \h </w:instrText>
        </w:r>
        <w:r w:rsidRPr="008D7382">
          <w:rPr>
            <w:webHidden/>
            <w:color w:val="BFBFBF" w:themeColor="background1" w:themeShade="BF"/>
          </w:rPr>
        </w:r>
        <w:r w:rsidRPr="008D7382">
          <w:rPr>
            <w:webHidden/>
            <w:color w:val="BFBFBF" w:themeColor="background1" w:themeShade="BF"/>
          </w:rPr>
          <w:fldChar w:fldCharType="separate"/>
        </w:r>
        <w:r w:rsidR="003E5AD1" w:rsidRPr="008D7382">
          <w:rPr>
            <w:webHidden/>
            <w:color w:val="BFBFBF" w:themeColor="background1" w:themeShade="BF"/>
          </w:rPr>
          <w:t>14</w:t>
        </w:r>
        <w:r w:rsidRPr="008D7382">
          <w:rPr>
            <w:webHidden/>
            <w:color w:val="BFBFBF" w:themeColor="background1" w:themeShade="BF"/>
          </w:rPr>
          <w:fldChar w:fldCharType="end"/>
        </w:r>
      </w:hyperlink>
    </w:p>
    <w:p w:rsidR="0077001E" w:rsidRPr="008D7382" w:rsidRDefault="00DD5906">
      <w:pPr>
        <w:pStyle w:val="Obsah7"/>
        <w:rPr>
          <w:rFonts w:ascii="Calibri" w:eastAsia="Times New Roman" w:hAnsi="Calibri"/>
          <w:bCs w:val="0"/>
          <w:color w:val="BFBFBF" w:themeColor="background1" w:themeShade="BF"/>
          <w:sz w:val="22"/>
          <w:szCs w:val="22"/>
          <w:lang w:eastAsia="cs-CZ"/>
        </w:rPr>
      </w:pPr>
      <w:hyperlink w:anchor="_Toc311637950" w:history="1">
        <w:r w:rsidR="0077001E" w:rsidRPr="008D7382">
          <w:rPr>
            <w:rStyle w:val="Hypertextovodkaz"/>
            <w:color w:val="BFBFBF" w:themeColor="background1" w:themeShade="BF"/>
          </w:rPr>
          <w:t>V.F.1.2.2.01.1.1.i)  Požadavky na protipožární ochranu konstrukcí</w:t>
        </w:r>
        <w:r w:rsidR="0077001E" w:rsidRPr="008D7382">
          <w:rPr>
            <w:webHidden/>
            <w:color w:val="BFBFBF" w:themeColor="background1" w:themeShade="BF"/>
          </w:rPr>
          <w:tab/>
        </w:r>
        <w:r w:rsidRPr="008D7382">
          <w:rPr>
            <w:webHidden/>
            <w:color w:val="BFBFBF" w:themeColor="background1" w:themeShade="BF"/>
          </w:rPr>
          <w:fldChar w:fldCharType="begin"/>
        </w:r>
        <w:r w:rsidR="0077001E" w:rsidRPr="008D7382">
          <w:rPr>
            <w:webHidden/>
            <w:color w:val="BFBFBF" w:themeColor="background1" w:themeShade="BF"/>
          </w:rPr>
          <w:instrText xml:space="preserve"> PAGEREF _Toc311637950 \h </w:instrText>
        </w:r>
        <w:r w:rsidRPr="008D7382">
          <w:rPr>
            <w:webHidden/>
            <w:color w:val="BFBFBF" w:themeColor="background1" w:themeShade="BF"/>
          </w:rPr>
        </w:r>
        <w:r w:rsidRPr="008D7382">
          <w:rPr>
            <w:webHidden/>
            <w:color w:val="BFBFBF" w:themeColor="background1" w:themeShade="BF"/>
          </w:rPr>
          <w:fldChar w:fldCharType="separate"/>
        </w:r>
        <w:r w:rsidR="003E5AD1" w:rsidRPr="008D7382">
          <w:rPr>
            <w:webHidden/>
            <w:color w:val="BFBFBF" w:themeColor="background1" w:themeShade="BF"/>
          </w:rPr>
          <w:t>14</w:t>
        </w:r>
        <w:r w:rsidRPr="008D7382">
          <w:rPr>
            <w:webHidden/>
            <w:color w:val="BFBFBF" w:themeColor="background1" w:themeShade="BF"/>
          </w:rPr>
          <w:fldChar w:fldCharType="end"/>
        </w:r>
      </w:hyperlink>
    </w:p>
    <w:p w:rsidR="0077001E" w:rsidRPr="008D7382" w:rsidRDefault="00DD5906">
      <w:pPr>
        <w:pStyle w:val="Obsah7"/>
        <w:rPr>
          <w:rFonts w:ascii="Calibri" w:eastAsia="Times New Roman" w:hAnsi="Calibri"/>
          <w:bCs w:val="0"/>
          <w:color w:val="BFBFBF" w:themeColor="background1" w:themeShade="BF"/>
          <w:sz w:val="22"/>
          <w:szCs w:val="22"/>
          <w:lang w:eastAsia="cs-CZ"/>
        </w:rPr>
      </w:pPr>
      <w:hyperlink w:anchor="_Toc311637951" w:history="1">
        <w:r w:rsidR="0077001E" w:rsidRPr="008D7382">
          <w:rPr>
            <w:rStyle w:val="Hypertextovodkaz"/>
            <w:color w:val="BFBFBF" w:themeColor="background1" w:themeShade="BF"/>
          </w:rPr>
          <w:t>V.F.1.2.2.01.1.1.j)  Seznam použitých podkladů</w:t>
        </w:r>
        <w:r w:rsidR="0077001E" w:rsidRPr="008D7382">
          <w:rPr>
            <w:webHidden/>
            <w:color w:val="BFBFBF" w:themeColor="background1" w:themeShade="BF"/>
          </w:rPr>
          <w:tab/>
        </w:r>
        <w:r w:rsidRPr="008D7382">
          <w:rPr>
            <w:webHidden/>
            <w:color w:val="BFBFBF" w:themeColor="background1" w:themeShade="BF"/>
          </w:rPr>
          <w:fldChar w:fldCharType="begin"/>
        </w:r>
        <w:r w:rsidR="0077001E" w:rsidRPr="008D7382">
          <w:rPr>
            <w:webHidden/>
            <w:color w:val="BFBFBF" w:themeColor="background1" w:themeShade="BF"/>
          </w:rPr>
          <w:instrText xml:space="preserve"> PAGEREF _Toc311637951 \h </w:instrText>
        </w:r>
        <w:r w:rsidRPr="008D7382">
          <w:rPr>
            <w:webHidden/>
            <w:color w:val="BFBFBF" w:themeColor="background1" w:themeShade="BF"/>
          </w:rPr>
        </w:r>
        <w:r w:rsidRPr="008D7382">
          <w:rPr>
            <w:webHidden/>
            <w:color w:val="BFBFBF" w:themeColor="background1" w:themeShade="BF"/>
          </w:rPr>
          <w:fldChar w:fldCharType="separate"/>
        </w:r>
        <w:r w:rsidR="003E5AD1" w:rsidRPr="008D7382">
          <w:rPr>
            <w:webHidden/>
            <w:color w:val="BFBFBF" w:themeColor="background1" w:themeShade="BF"/>
          </w:rPr>
          <w:t>14</w:t>
        </w:r>
        <w:r w:rsidRPr="008D7382">
          <w:rPr>
            <w:webHidden/>
            <w:color w:val="BFBFBF" w:themeColor="background1" w:themeShade="BF"/>
          </w:rPr>
          <w:fldChar w:fldCharType="end"/>
        </w:r>
      </w:hyperlink>
    </w:p>
    <w:p w:rsidR="0077001E" w:rsidRPr="008D7382" w:rsidRDefault="00DD5906">
      <w:pPr>
        <w:pStyle w:val="Obsah7"/>
        <w:rPr>
          <w:rFonts w:ascii="Calibri" w:eastAsia="Times New Roman" w:hAnsi="Calibri"/>
          <w:bCs w:val="0"/>
          <w:color w:val="BFBFBF" w:themeColor="background1" w:themeShade="BF"/>
          <w:sz w:val="22"/>
          <w:szCs w:val="22"/>
          <w:lang w:eastAsia="cs-CZ"/>
        </w:rPr>
      </w:pPr>
      <w:hyperlink w:anchor="_Toc311637952" w:history="1">
        <w:r w:rsidR="0077001E" w:rsidRPr="008D7382">
          <w:rPr>
            <w:rStyle w:val="Hypertextovodkaz"/>
            <w:color w:val="BFBFBF" w:themeColor="background1" w:themeShade="BF"/>
          </w:rPr>
          <w:t>V.F.1.2.2.01.1.1.k)  Požadavky na bezpečnost při provádění nosných konstrukcí</w:t>
        </w:r>
        <w:r w:rsidR="0077001E" w:rsidRPr="008D7382">
          <w:rPr>
            <w:webHidden/>
            <w:color w:val="BFBFBF" w:themeColor="background1" w:themeShade="BF"/>
          </w:rPr>
          <w:tab/>
        </w:r>
        <w:r w:rsidRPr="008D7382">
          <w:rPr>
            <w:webHidden/>
            <w:color w:val="BFBFBF" w:themeColor="background1" w:themeShade="BF"/>
          </w:rPr>
          <w:fldChar w:fldCharType="begin"/>
        </w:r>
        <w:r w:rsidR="0077001E" w:rsidRPr="008D7382">
          <w:rPr>
            <w:webHidden/>
            <w:color w:val="BFBFBF" w:themeColor="background1" w:themeShade="BF"/>
          </w:rPr>
          <w:instrText xml:space="preserve"> PAGEREF _Toc311637952 \h </w:instrText>
        </w:r>
        <w:r w:rsidRPr="008D7382">
          <w:rPr>
            <w:webHidden/>
            <w:color w:val="BFBFBF" w:themeColor="background1" w:themeShade="BF"/>
          </w:rPr>
        </w:r>
        <w:r w:rsidRPr="008D7382">
          <w:rPr>
            <w:webHidden/>
            <w:color w:val="BFBFBF" w:themeColor="background1" w:themeShade="BF"/>
          </w:rPr>
          <w:fldChar w:fldCharType="separate"/>
        </w:r>
        <w:r w:rsidR="003E5AD1" w:rsidRPr="008D7382">
          <w:rPr>
            <w:webHidden/>
            <w:color w:val="BFBFBF" w:themeColor="background1" w:themeShade="BF"/>
          </w:rPr>
          <w:t>14</w:t>
        </w:r>
        <w:r w:rsidRPr="008D7382">
          <w:rPr>
            <w:webHidden/>
            <w:color w:val="BFBFBF" w:themeColor="background1" w:themeShade="BF"/>
          </w:rPr>
          <w:fldChar w:fldCharType="end"/>
        </w:r>
      </w:hyperlink>
    </w:p>
    <w:p w:rsidR="0077001E" w:rsidRPr="008D7382" w:rsidRDefault="00DD5906">
      <w:pPr>
        <w:pStyle w:val="Obsah6"/>
        <w:tabs>
          <w:tab w:val="right" w:leader="dot" w:pos="9060"/>
        </w:tabs>
        <w:rPr>
          <w:rFonts w:ascii="Calibri" w:eastAsia="Times New Roman" w:hAnsi="Calibri"/>
          <w:noProof/>
          <w:color w:val="BFBFBF" w:themeColor="background1" w:themeShade="BF"/>
          <w:sz w:val="22"/>
          <w:szCs w:val="22"/>
          <w:lang w:eastAsia="cs-CZ"/>
        </w:rPr>
      </w:pPr>
      <w:hyperlink w:anchor="_Toc311637953" w:history="1">
        <w:r w:rsidR="0077001E" w:rsidRPr="008D7382">
          <w:rPr>
            <w:rStyle w:val="Hypertextovodkaz"/>
            <w:noProof/>
            <w:color w:val="BFBFBF" w:themeColor="background1" w:themeShade="BF"/>
          </w:rPr>
          <w:t>IV.F.1.2.2.01.2.  Výkresová část</w:t>
        </w:r>
        <w:r w:rsidR="0077001E" w:rsidRPr="008D7382">
          <w:rPr>
            <w:noProof/>
            <w:webHidden/>
            <w:color w:val="BFBFBF" w:themeColor="background1" w:themeShade="BF"/>
          </w:rPr>
          <w:tab/>
        </w:r>
        <w:r w:rsidRPr="008D7382">
          <w:rPr>
            <w:noProof/>
            <w:webHidden/>
            <w:color w:val="BFBFBF" w:themeColor="background1" w:themeShade="BF"/>
          </w:rPr>
          <w:fldChar w:fldCharType="begin"/>
        </w:r>
        <w:r w:rsidR="0077001E" w:rsidRPr="008D7382">
          <w:rPr>
            <w:noProof/>
            <w:webHidden/>
            <w:color w:val="BFBFBF" w:themeColor="background1" w:themeShade="BF"/>
          </w:rPr>
          <w:instrText xml:space="preserve"> PAGEREF _Toc311637953 \h </w:instrText>
        </w:r>
        <w:r w:rsidRPr="008D7382">
          <w:rPr>
            <w:noProof/>
            <w:webHidden/>
            <w:color w:val="BFBFBF" w:themeColor="background1" w:themeShade="BF"/>
          </w:rPr>
        </w:r>
        <w:r w:rsidRPr="008D7382">
          <w:rPr>
            <w:noProof/>
            <w:webHidden/>
            <w:color w:val="BFBFBF" w:themeColor="background1" w:themeShade="BF"/>
          </w:rPr>
          <w:fldChar w:fldCharType="separate"/>
        </w:r>
        <w:r w:rsidR="003E5AD1" w:rsidRPr="008D7382">
          <w:rPr>
            <w:noProof/>
            <w:webHidden/>
            <w:color w:val="BFBFBF" w:themeColor="background1" w:themeShade="BF"/>
          </w:rPr>
          <w:t>14</w:t>
        </w:r>
        <w:r w:rsidRPr="008D7382">
          <w:rPr>
            <w:noProof/>
            <w:webHidden/>
            <w:color w:val="BFBFBF" w:themeColor="background1" w:themeShade="BF"/>
          </w:rPr>
          <w:fldChar w:fldCharType="end"/>
        </w:r>
      </w:hyperlink>
    </w:p>
    <w:p w:rsidR="0077001E" w:rsidRPr="008D7382" w:rsidRDefault="00DD5906">
      <w:pPr>
        <w:pStyle w:val="Obsah7"/>
        <w:rPr>
          <w:rFonts w:ascii="Calibri" w:eastAsia="Times New Roman" w:hAnsi="Calibri"/>
          <w:bCs w:val="0"/>
          <w:color w:val="BFBFBF" w:themeColor="background1" w:themeShade="BF"/>
          <w:sz w:val="22"/>
          <w:szCs w:val="22"/>
          <w:lang w:eastAsia="cs-CZ"/>
        </w:rPr>
      </w:pPr>
      <w:hyperlink w:anchor="_Toc311637954" w:history="1">
        <w:r w:rsidR="0077001E" w:rsidRPr="008D7382">
          <w:rPr>
            <w:rStyle w:val="Hypertextovodkaz"/>
            <w:color w:val="BFBFBF" w:themeColor="background1" w:themeShade="BF"/>
          </w:rPr>
          <w:t>V.F.1.2.2.01.2.1.a)  Výkresy půdorysů nosných konstrukcí</w:t>
        </w:r>
        <w:r w:rsidR="0077001E" w:rsidRPr="008D7382">
          <w:rPr>
            <w:webHidden/>
            <w:color w:val="BFBFBF" w:themeColor="background1" w:themeShade="BF"/>
          </w:rPr>
          <w:tab/>
        </w:r>
        <w:r w:rsidRPr="008D7382">
          <w:rPr>
            <w:webHidden/>
            <w:color w:val="BFBFBF" w:themeColor="background1" w:themeShade="BF"/>
          </w:rPr>
          <w:fldChar w:fldCharType="begin"/>
        </w:r>
        <w:r w:rsidR="0077001E" w:rsidRPr="008D7382">
          <w:rPr>
            <w:webHidden/>
            <w:color w:val="BFBFBF" w:themeColor="background1" w:themeShade="BF"/>
          </w:rPr>
          <w:instrText xml:space="preserve"> PAGEREF _Toc311637954 \h </w:instrText>
        </w:r>
        <w:r w:rsidRPr="008D7382">
          <w:rPr>
            <w:webHidden/>
            <w:color w:val="BFBFBF" w:themeColor="background1" w:themeShade="BF"/>
          </w:rPr>
        </w:r>
        <w:r w:rsidRPr="008D7382">
          <w:rPr>
            <w:webHidden/>
            <w:color w:val="BFBFBF" w:themeColor="background1" w:themeShade="BF"/>
          </w:rPr>
          <w:fldChar w:fldCharType="separate"/>
        </w:r>
        <w:r w:rsidR="003E5AD1" w:rsidRPr="008D7382">
          <w:rPr>
            <w:webHidden/>
            <w:color w:val="BFBFBF" w:themeColor="background1" w:themeShade="BF"/>
          </w:rPr>
          <w:t>14</w:t>
        </w:r>
        <w:r w:rsidRPr="008D7382">
          <w:rPr>
            <w:webHidden/>
            <w:color w:val="BFBFBF" w:themeColor="background1" w:themeShade="BF"/>
          </w:rPr>
          <w:fldChar w:fldCharType="end"/>
        </w:r>
      </w:hyperlink>
    </w:p>
    <w:p w:rsidR="0077001E" w:rsidRPr="008D7382" w:rsidRDefault="00DD5906">
      <w:pPr>
        <w:pStyle w:val="Obsah7"/>
        <w:rPr>
          <w:rFonts w:ascii="Calibri" w:eastAsia="Times New Roman" w:hAnsi="Calibri"/>
          <w:bCs w:val="0"/>
          <w:color w:val="BFBFBF" w:themeColor="background1" w:themeShade="BF"/>
          <w:sz w:val="22"/>
          <w:szCs w:val="22"/>
          <w:lang w:eastAsia="cs-CZ"/>
        </w:rPr>
      </w:pPr>
      <w:hyperlink w:anchor="_Toc311637955" w:history="1">
        <w:r w:rsidR="0077001E" w:rsidRPr="008D7382">
          <w:rPr>
            <w:rStyle w:val="Hypertextovodkaz"/>
            <w:color w:val="BFBFBF" w:themeColor="background1" w:themeShade="BF"/>
          </w:rPr>
          <w:t>V.F.1.2.2.01.2.1.e)  Výkresy sestavy, podrobností a kotvení ocelových konstrukcí</w:t>
        </w:r>
        <w:r w:rsidR="0077001E" w:rsidRPr="008D7382">
          <w:rPr>
            <w:webHidden/>
            <w:color w:val="BFBFBF" w:themeColor="background1" w:themeShade="BF"/>
          </w:rPr>
          <w:tab/>
        </w:r>
        <w:r w:rsidRPr="008D7382">
          <w:rPr>
            <w:webHidden/>
            <w:color w:val="BFBFBF" w:themeColor="background1" w:themeShade="BF"/>
          </w:rPr>
          <w:fldChar w:fldCharType="begin"/>
        </w:r>
        <w:r w:rsidR="0077001E" w:rsidRPr="008D7382">
          <w:rPr>
            <w:webHidden/>
            <w:color w:val="BFBFBF" w:themeColor="background1" w:themeShade="BF"/>
          </w:rPr>
          <w:instrText xml:space="preserve"> PAGEREF _Toc311637955 \h </w:instrText>
        </w:r>
        <w:r w:rsidRPr="008D7382">
          <w:rPr>
            <w:webHidden/>
            <w:color w:val="BFBFBF" w:themeColor="background1" w:themeShade="BF"/>
          </w:rPr>
        </w:r>
        <w:r w:rsidRPr="008D7382">
          <w:rPr>
            <w:webHidden/>
            <w:color w:val="BFBFBF" w:themeColor="background1" w:themeShade="BF"/>
          </w:rPr>
          <w:fldChar w:fldCharType="separate"/>
        </w:r>
        <w:r w:rsidR="003E5AD1" w:rsidRPr="008D7382">
          <w:rPr>
            <w:webHidden/>
            <w:color w:val="BFBFBF" w:themeColor="background1" w:themeShade="BF"/>
          </w:rPr>
          <w:t>14</w:t>
        </w:r>
        <w:r w:rsidRPr="008D7382">
          <w:rPr>
            <w:webHidden/>
            <w:color w:val="BFBFBF" w:themeColor="background1" w:themeShade="BF"/>
          </w:rPr>
          <w:fldChar w:fldCharType="end"/>
        </w:r>
      </w:hyperlink>
    </w:p>
    <w:p w:rsidR="0077001E" w:rsidRPr="008D7382" w:rsidRDefault="00DD5906">
      <w:pPr>
        <w:pStyle w:val="Obsah6"/>
        <w:tabs>
          <w:tab w:val="right" w:leader="dot" w:pos="9060"/>
        </w:tabs>
        <w:rPr>
          <w:rFonts w:ascii="Calibri" w:eastAsia="Times New Roman" w:hAnsi="Calibri"/>
          <w:noProof/>
          <w:color w:val="BFBFBF" w:themeColor="background1" w:themeShade="BF"/>
          <w:sz w:val="22"/>
          <w:szCs w:val="22"/>
          <w:lang w:eastAsia="cs-CZ"/>
        </w:rPr>
      </w:pPr>
      <w:hyperlink w:anchor="_Toc311637956" w:history="1">
        <w:r w:rsidR="0077001E" w:rsidRPr="008D7382">
          <w:rPr>
            <w:rStyle w:val="Hypertextovodkaz"/>
            <w:noProof/>
            <w:color w:val="BFBFBF" w:themeColor="background1" w:themeShade="BF"/>
          </w:rPr>
          <w:t>IV.F.1.2.2.01.3.  Statické posouzení</w:t>
        </w:r>
        <w:r w:rsidR="0077001E" w:rsidRPr="008D7382">
          <w:rPr>
            <w:noProof/>
            <w:webHidden/>
            <w:color w:val="BFBFBF" w:themeColor="background1" w:themeShade="BF"/>
          </w:rPr>
          <w:tab/>
        </w:r>
        <w:r w:rsidRPr="008D7382">
          <w:rPr>
            <w:noProof/>
            <w:webHidden/>
            <w:color w:val="BFBFBF" w:themeColor="background1" w:themeShade="BF"/>
          </w:rPr>
          <w:fldChar w:fldCharType="begin"/>
        </w:r>
        <w:r w:rsidR="0077001E" w:rsidRPr="008D7382">
          <w:rPr>
            <w:noProof/>
            <w:webHidden/>
            <w:color w:val="BFBFBF" w:themeColor="background1" w:themeShade="BF"/>
          </w:rPr>
          <w:instrText xml:space="preserve"> PAGEREF _Toc311637956 \h </w:instrText>
        </w:r>
        <w:r w:rsidRPr="008D7382">
          <w:rPr>
            <w:noProof/>
            <w:webHidden/>
            <w:color w:val="BFBFBF" w:themeColor="background1" w:themeShade="BF"/>
          </w:rPr>
        </w:r>
        <w:r w:rsidRPr="008D7382">
          <w:rPr>
            <w:noProof/>
            <w:webHidden/>
            <w:color w:val="BFBFBF" w:themeColor="background1" w:themeShade="BF"/>
          </w:rPr>
          <w:fldChar w:fldCharType="separate"/>
        </w:r>
        <w:r w:rsidR="003E5AD1" w:rsidRPr="008D7382">
          <w:rPr>
            <w:noProof/>
            <w:webHidden/>
            <w:color w:val="BFBFBF" w:themeColor="background1" w:themeShade="BF"/>
          </w:rPr>
          <w:t>14</w:t>
        </w:r>
        <w:r w:rsidRPr="008D7382">
          <w:rPr>
            <w:noProof/>
            <w:webHidden/>
            <w:color w:val="BFBFBF" w:themeColor="background1" w:themeShade="BF"/>
          </w:rPr>
          <w:fldChar w:fldCharType="end"/>
        </w:r>
      </w:hyperlink>
    </w:p>
    <w:p w:rsidR="0077001E" w:rsidRPr="008D7382" w:rsidRDefault="00DD5906">
      <w:pPr>
        <w:pStyle w:val="Obsah7"/>
        <w:rPr>
          <w:rFonts w:ascii="Calibri" w:eastAsia="Times New Roman" w:hAnsi="Calibri"/>
          <w:bCs w:val="0"/>
          <w:color w:val="BFBFBF" w:themeColor="background1" w:themeShade="BF"/>
          <w:sz w:val="22"/>
          <w:szCs w:val="22"/>
          <w:lang w:eastAsia="cs-CZ"/>
        </w:rPr>
      </w:pPr>
      <w:hyperlink w:anchor="_Toc311637957" w:history="1">
        <w:r w:rsidR="0077001E" w:rsidRPr="008D7382">
          <w:rPr>
            <w:rStyle w:val="Hypertextovodkaz"/>
            <w:color w:val="BFBFBF" w:themeColor="background1" w:themeShade="BF"/>
          </w:rPr>
          <w:t>IV.F.1.2.2.01.3.a)  Ověření základního koncepčního řešení nosné konstrukce</w:t>
        </w:r>
        <w:r w:rsidR="0077001E" w:rsidRPr="008D7382">
          <w:rPr>
            <w:webHidden/>
            <w:color w:val="BFBFBF" w:themeColor="background1" w:themeShade="BF"/>
          </w:rPr>
          <w:tab/>
        </w:r>
        <w:r w:rsidRPr="008D7382">
          <w:rPr>
            <w:webHidden/>
            <w:color w:val="BFBFBF" w:themeColor="background1" w:themeShade="BF"/>
          </w:rPr>
          <w:fldChar w:fldCharType="begin"/>
        </w:r>
        <w:r w:rsidR="0077001E" w:rsidRPr="008D7382">
          <w:rPr>
            <w:webHidden/>
            <w:color w:val="BFBFBF" w:themeColor="background1" w:themeShade="BF"/>
          </w:rPr>
          <w:instrText xml:space="preserve"> PAGEREF _Toc311637957 \h </w:instrText>
        </w:r>
        <w:r w:rsidRPr="008D7382">
          <w:rPr>
            <w:webHidden/>
            <w:color w:val="BFBFBF" w:themeColor="background1" w:themeShade="BF"/>
          </w:rPr>
        </w:r>
        <w:r w:rsidRPr="008D7382">
          <w:rPr>
            <w:webHidden/>
            <w:color w:val="BFBFBF" w:themeColor="background1" w:themeShade="BF"/>
          </w:rPr>
          <w:fldChar w:fldCharType="separate"/>
        </w:r>
        <w:r w:rsidR="003E5AD1" w:rsidRPr="008D7382">
          <w:rPr>
            <w:webHidden/>
            <w:color w:val="BFBFBF" w:themeColor="background1" w:themeShade="BF"/>
          </w:rPr>
          <w:t>14</w:t>
        </w:r>
        <w:r w:rsidRPr="008D7382">
          <w:rPr>
            <w:webHidden/>
            <w:color w:val="BFBFBF" w:themeColor="background1" w:themeShade="BF"/>
          </w:rPr>
          <w:fldChar w:fldCharType="end"/>
        </w:r>
      </w:hyperlink>
    </w:p>
    <w:p w:rsidR="0077001E" w:rsidRPr="008D7382" w:rsidRDefault="00DD5906">
      <w:pPr>
        <w:pStyle w:val="Obsah7"/>
        <w:rPr>
          <w:rFonts w:ascii="Calibri" w:eastAsia="Times New Roman" w:hAnsi="Calibri"/>
          <w:bCs w:val="0"/>
          <w:color w:val="BFBFBF" w:themeColor="background1" w:themeShade="BF"/>
          <w:sz w:val="22"/>
          <w:szCs w:val="22"/>
          <w:lang w:eastAsia="cs-CZ"/>
        </w:rPr>
      </w:pPr>
      <w:hyperlink w:anchor="_Toc311637958" w:history="1">
        <w:r w:rsidR="0077001E" w:rsidRPr="008D7382">
          <w:rPr>
            <w:rStyle w:val="Hypertextovodkaz"/>
            <w:color w:val="BFBFBF" w:themeColor="background1" w:themeShade="BF"/>
          </w:rPr>
          <w:t>IV.F.1.2.2.01.3.b)  Posouzení stability konstrukce</w:t>
        </w:r>
        <w:r w:rsidR="0077001E" w:rsidRPr="008D7382">
          <w:rPr>
            <w:webHidden/>
            <w:color w:val="BFBFBF" w:themeColor="background1" w:themeShade="BF"/>
          </w:rPr>
          <w:tab/>
        </w:r>
        <w:r w:rsidRPr="008D7382">
          <w:rPr>
            <w:webHidden/>
            <w:color w:val="BFBFBF" w:themeColor="background1" w:themeShade="BF"/>
          </w:rPr>
          <w:fldChar w:fldCharType="begin"/>
        </w:r>
        <w:r w:rsidR="0077001E" w:rsidRPr="008D7382">
          <w:rPr>
            <w:webHidden/>
            <w:color w:val="BFBFBF" w:themeColor="background1" w:themeShade="BF"/>
          </w:rPr>
          <w:instrText xml:space="preserve"> PAGEREF _Toc311637958 \h </w:instrText>
        </w:r>
        <w:r w:rsidRPr="008D7382">
          <w:rPr>
            <w:webHidden/>
            <w:color w:val="BFBFBF" w:themeColor="background1" w:themeShade="BF"/>
          </w:rPr>
        </w:r>
        <w:r w:rsidRPr="008D7382">
          <w:rPr>
            <w:webHidden/>
            <w:color w:val="BFBFBF" w:themeColor="background1" w:themeShade="BF"/>
          </w:rPr>
          <w:fldChar w:fldCharType="separate"/>
        </w:r>
        <w:r w:rsidR="003E5AD1" w:rsidRPr="008D7382">
          <w:rPr>
            <w:webHidden/>
            <w:color w:val="BFBFBF" w:themeColor="background1" w:themeShade="BF"/>
          </w:rPr>
          <w:t>15</w:t>
        </w:r>
        <w:r w:rsidRPr="008D7382">
          <w:rPr>
            <w:webHidden/>
            <w:color w:val="BFBFBF" w:themeColor="background1" w:themeShade="BF"/>
          </w:rPr>
          <w:fldChar w:fldCharType="end"/>
        </w:r>
      </w:hyperlink>
    </w:p>
    <w:p w:rsidR="0077001E" w:rsidRPr="008D7382" w:rsidRDefault="00DD5906">
      <w:pPr>
        <w:pStyle w:val="Obsah7"/>
        <w:rPr>
          <w:rFonts w:ascii="Calibri" w:eastAsia="Times New Roman" w:hAnsi="Calibri"/>
          <w:bCs w:val="0"/>
          <w:color w:val="BFBFBF" w:themeColor="background1" w:themeShade="BF"/>
          <w:sz w:val="22"/>
          <w:szCs w:val="22"/>
          <w:lang w:eastAsia="cs-CZ"/>
        </w:rPr>
      </w:pPr>
      <w:hyperlink w:anchor="_Toc311637959" w:history="1">
        <w:r w:rsidR="0077001E" w:rsidRPr="008D7382">
          <w:rPr>
            <w:rStyle w:val="Hypertextovodkaz"/>
            <w:color w:val="BFBFBF" w:themeColor="background1" w:themeShade="BF"/>
          </w:rPr>
          <w:t>IV.F.1.2.2.01.3.c)  Stanovení rozměrů hlavních prvků nosné konstrukce včetně jejího založení</w:t>
        </w:r>
        <w:r w:rsidR="0077001E" w:rsidRPr="008D7382">
          <w:rPr>
            <w:webHidden/>
            <w:color w:val="BFBFBF" w:themeColor="background1" w:themeShade="BF"/>
          </w:rPr>
          <w:tab/>
        </w:r>
        <w:r w:rsidRPr="008D7382">
          <w:rPr>
            <w:webHidden/>
            <w:color w:val="BFBFBF" w:themeColor="background1" w:themeShade="BF"/>
          </w:rPr>
          <w:fldChar w:fldCharType="begin"/>
        </w:r>
        <w:r w:rsidR="0077001E" w:rsidRPr="008D7382">
          <w:rPr>
            <w:webHidden/>
            <w:color w:val="BFBFBF" w:themeColor="background1" w:themeShade="BF"/>
          </w:rPr>
          <w:instrText xml:space="preserve"> PAGEREF _Toc311637959 \h </w:instrText>
        </w:r>
        <w:r w:rsidRPr="008D7382">
          <w:rPr>
            <w:webHidden/>
            <w:color w:val="BFBFBF" w:themeColor="background1" w:themeShade="BF"/>
          </w:rPr>
        </w:r>
        <w:r w:rsidRPr="008D7382">
          <w:rPr>
            <w:webHidden/>
            <w:color w:val="BFBFBF" w:themeColor="background1" w:themeShade="BF"/>
          </w:rPr>
          <w:fldChar w:fldCharType="separate"/>
        </w:r>
        <w:r w:rsidR="003E5AD1" w:rsidRPr="008D7382">
          <w:rPr>
            <w:webHidden/>
            <w:color w:val="BFBFBF" w:themeColor="background1" w:themeShade="BF"/>
          </w:rPr>
          <w:t>15</w:t>
        </w:r>
        <w:r w:rsidRPr="008D7382">
          <w:rPr>
            <w:webHidden/>
            <w:color w:val="BFBFBF" w:themeColor="background1" w:themeShade="BF"/>
          </w:rPr>
          <w:fldChar w:fldCharType="end"/>
        </w:r>
      </w:hyperlink>
    </w:p>
    <w:p w:rsidR="0077001E" w:rsidRPr="008D7382" w:rsidRDefault="00DD5906">
      <w:pPr>
        <w:pStyle w:val="Obsah7"/>
        <w:rPr>
          <w:rFonts w:ascii="Calibri" w:eastAsia="Times New Roman" w:hAnsi="Calibri"/>
          <w:bCs w:val="0"/>
          <w:color w:val="BFBFBF" w:themeColor="background1" w:themeShade="BF"/>
          <w:sz w:val="22"/>
          <w:szCs w:val="22"/>
          <w:lang w:eastAsia="cs-CZ"/>
        </w:rPr>
      </w:pPr>
      <w:hyperlink w:anchor="_Toc311637960" w:history="1">
        <w:r w:rsidR="0077001E" w:rsidRPr="008D7382">
          <w:rPr>
            <w:rStyle w:val="Hypertextovodkaz"/>
            <w:color w:val="BFBFBF" w:themeColor="background1" w:themeShade="BF"/>
          </w:rPr>
          <w:t>IV.F.1.2.2.01.3.d)  Statický výpočet, popřípadě dynamický výpočet, pokud na konstrukci působí dynamické namáhání</w:t>
        </w:r>
        <w:r w:rsidR="0077001E" w:rsidRPr="008D7382">
          <w:rPr>
            <w:webHidden/>
            <w:color w:val="BFBFBF" w:themeColor="background1" w:themeShade="BF"/>
          </w:rPr>
          <w:tab/>
        </w:r>
        <w:r w:rsidRPr="008D7382">
          <w:rPr>
            <w:webHidden/>
            <w:color w:val="BFBFBF" w:themeColor="background1" w:themeShade="BF"/>
          </w:rPr>
          <w:fldChar w:fldCharType="begin"/>
        </w:r>
        <w:r w:rsidR="0077001E" w:rsidRPr="008D7382">
          <w:rPr>
            <w:webHidden/>
            <w:color w:val="BFBFBF" w:themeColor="background1" w:themeShade="BF"/>
          </w:rPr>
          <w:instrText xml:space="preserve"> PAGEREF _Toc311637960 \h </w:instrText>
        </w:r>
        <w:r w:rsidRPr="008D7382">
          <w:rPr>
            <w:webHidden/>
            <w:color w:val="BFBFBF" w:themeColor="background1" w:themeShade="BF"/>
          </w:rPr>
        </w:r>
        <w:r w:rsidRPr="008D7382">
          <w:rPr>
            <w:webHidden/>
            <w:color w:val="BFBFBF" w:themeColor="background1" w:themeShade="BF"/>
          </w:rPr>
          <w:fldChar w:fldCharType="separate"/>
        </w:r>
        <w:r w:rsidR="003E5AD1" w:rsidRPr="008D7382">
          <w:rPr>
            <w:webHidden/>
            <w:color w:val="BFBFBF" w:themeColor="background1" w:themeShade="BF"/>
          </w:rPr>
          <w:t>15</w:t>
        </w:r>
        <w:r w:rsidRPr="008D7382">
          <w:rPr>
            <w:webHidden/>
            <w:color w:val="BFBFBF" w:themeColor="background1" w:themeShade="BF"/>
          </w:rPr>
          <w:fldChar w:fldCharType="end"/>
        </w:r>
      </w:hyperlink>
    </w:p>
    <w:p w:rsidR="0077001E" w:rsidRPr="008D7382" w:rsidRDefault="00DD5906">
      <w:pPr>
        <w:pStyle w:val="Obsah6"/>
        <w:tabs>
          <w:tab w:val="right" w:leader="dot" w:pos="9060"/>
        </w:tabs>
        <w:rPr>
          <w:rFonts w:ascii="Calibri" w:eastAsia="Times New Roman" w:hAnsi="Calibri"/>
          <w:noProof/>
          <w:color w:val="BFBFBF" w:themeColor="background1" w:themeShade="BF"/>
          <w:sz w:val="22"/>
          <w:szCs w:val="22"/>
          <w:lang w:eastAsia="cs-CZ"/>
        </w:rPr>
      </w:pPr>
      <w:hyperlink w:anchor="_Toc311637961" w:history="1">
        <w:r w:rsidR="0077001E" w:rsidRPr="008D7382">
          <w:rPr>
            <w:rStyle w:val="Hypertextovodkaz"/>
            <w:noProof/>
            <w:color w:val="BFBFBF" w:themeColor="background1" w:themeShade="BF"/>
          </w:rPr>
          <w:t>V.F.1.2.2.01.4.  Podrobný statický výpočet</w:t>
        </w:r>
        <w:r w:rsidR="0077001E" w:rsidRPr="008D7382">
          <w:rPr>
            <w:noProof/>
            <w:webHidden/>
            <w:color w:val="BFBFBF" w:themeColor="background1" w:themeShade="BF"/>
          </w:rPr>
          <w:tab/>
        </w:r>
        <w:r w:rsidRPr="008D7382">
          <w:rPr>
            <w:noProof/>
            <w:webHidden/>
            <w:color w:val="BFBFBF" w:themeColor="background1" w:themeShade="BF"/>
          </w:rPr>
          <w:fldChar w:fldCharType="begin"/>
        </w:r>
        <w:r w:rsidR="0077001E" w:rsidRPr="008D7382">
          <w:rPr>
            <w:noProof/>
            <w:webHidden/>
            <w:color w:val="BFBFBF" w:themeColor="background1" w:themeShade="BF"/>
          </w:rPr>
          <w:instrText xml:space="preserve"> PAGEREF _Toc311637961 \h </w:instrText>
        </w:r>
        <w:r w:rsidRPr="008D7382">
          <w:rPr>
            <w:noProof/>
            <w:webHidden/>
            <w:color w:val="BFBFBF" w:themeColor="background1" w:themeShade="BF"/>
          </w:rPr>
        </w:r>
        <w:r w:rsidRPr="008D7382">
          <w:rPr>
            <w:noProof/>
            <w:webHidden/>
            <w:color w:val="BFBFBF" w:themeColor="background1" w:themeShade="BF"/>
          </w:rPr>
          <w:fldChar w:fldCharType="separate"/>
        </w:r>
        <w:r w:rsidR="003E5AD1" w:rsidRPr="008D7382">
          <w:rPr>
            <w:noProof/>
            <w:webHidden/>
            <w:color w:val="BFBFBF" w:themeColor="background1" w:themeShade="BF"/>
          </w:rPr>
          <w:t>15</w:t>
        </w:r>
        <w:r w:rsidRPr="008D7382">
          <w:rPr>
            <w:noProof/>
            <w:webHidden/>
            <w:color w:val="BFBFBF" w:themeColor="background1" w:themeShade="BF"/>
          </w:rPr>
          <w:fldChar w:fldCharType="end"/>
        </w:r>
      </w:hyperlink>
    </w:p>
    <w:p w:rsidR="0077001E" w:rsidRPr="008D7382" w:rsidRDefault="00DD5906">
      <w:pPr>
        <w:pStyle w:val="Obsah7"/>
        <w:rPr>
          <w:rFonts w:ascii="Calibri" w:eastAsia="Times New Roman" w:hAnsi="Calibri"/>
          <w:bCs w:val="0"/>
          <w:color w:val="BFBFBF" w:themeColor="background1" w:themeShade="BF"/>
          <w:sz w:val="22"/>
          <w:szCs w:val="22"/>
          <w:lang w:eastAsia="cs-CZ"/>
        </w:rPr>
      </w:pPr>
      <w:hyperlink w:anchor="_Toc311637962" w:history="1">
        <w:r w:rsidR="0077001E" w:rsidRPr="008D7382">
          <w:rPr>
            <w:rStyle w:val="Hypertextovodkaz"/>
            <w:color w:val="BFBFBF" w:themeColor="background1" w:themeShade="BF"/>
          </w:rPr>
          <w:t>V.F.1.2.2.01.4.a)  Průvodní zpráva ke statickému (dynamickému) výpočtu</w:t>
        </w:r>
        <w:r w:rsidR="0077001E" w:rsidRPr="008D7382">
          <w:rPr>
            <w:webHidden/>
            <w:color w:val="BFBFBF" w:themeColor="background1" w:themeShade="BF"/>
          </w:rPr>
          <w:tab/>
        </w:r>
        <w:r w:rsidRPr="008D7382">
          <w:rPr>
            <w:webHidden/>
            <w:color w:val="BFBFBF" w:themeColor="background1" w:themeShade="BF"/>
          </w:rPr>
          <w:fldChar w:fldCharType="begin"/>
        </w:r>
        <w:r w:rsidR="0077001E" w:rsidRPr="008D7382">
          <w:rPr>
            <w:webHidden/>
            <w:color w:val="BFBFBF" w:themeColor="background1" w:themeShade="BF"/>
          </w:rPr>
          <w:instrText xml:space="preserve"> PAGEREF _Toc311637962 \h </w:instrText>
        </w:r>
        <w:r w:rsidRPr="008D7382">
          <w:rPr>
            <w:webHidden/>
            <w:color w:val="BFBFBF" w:themeColor="background1" w:themeShade="BF"/>
          </w:rPr>
        </w:r>
        <w:r w:rsidRPr="008D7382">
          <w:rPr>
            <w:webHidden/>
            <w:color w:val="BFBFBF" w:themeColor="background1" w:themeShade="BF"/>
          </w:rPr>
          <w:fldChar w:fldCharType="separate"/>
        </w:r>
        <w:r w:rsidR="003E5AD1" w:rsidRPr="008D7382">
          <w:rPr>
            <w:webHidden/>
            <w:color w:val="BFBFBF" w:themeColor="background1" w:themeShade="BF"/>
          </w:rPr>
          <w:t>15</w:t>
        </w:r>
        <w:r w:rsidRPr="008D7382">
          <w:rPr>
            <w:webHidden/>
            <w:color w:val="BFBFBF" w:themeColor="background1" w:themeShade="BF"/>
          </w:rPr>
          <w:fldChar w:fldCharType="end"/>
        </w:r>
      </w:hyperlink>
    </w:p>
    <w:p w:rsidR="0077001E" w:rsidRPr="008D7382" w:rsidRDefault="00DD5906">
      <w:pPr>
        <w:pStyle w:val="Obsah7"/>
        <w:rPr>
          <w:rFonts w:ascii="Calibri" w:eastAsia="Times New Roman" w:hAnsi="Calibri"/>
          <w:bCs w:val="0"/>
          <w:color w:val="BFBFBF" w:themeColor="background1" w:themeShade="BF"/>
          <w:sz w:val="22"/>
          <w:szCs w:val="22"/>
          <w:lang w:eastAsia="cs-CZ"/>
        </w:rPr>
      </w:pPr>
      <w:hyperlink w:anchor="_Toc311637963" w:history="1">
        <w:r w:rsidR="0077001E" w:rsidRPr="008D7382">
          <w:rPr>
            <w:rStyle w:val="Hypertextovodkaz"/>
            <w:color w:val="BFBFBF" w:themeColor="background1" w:themeShade="BF"/>
          </w:rPr>
          <w:t>V.F.1.2.2.01.4.a)  Použité podklady</w:t>
        </w:r>
        <w:r w:rsidR="0077001E" w:rsidRPr="008D7382">
          <w:rPr>
            <w:webHidden/>
            <w:color w:val="BFBFBF" w:themeColor="background1" w:themeShade="BF"/>
          </w:rPr>
          <w:tab/>
        </w:r>
        <w:r w:rsidRPr="008D7382">
          <w:rPr>
            <w:webHidden/>
            <w:color w:val="BFBFBF" w:themeColor="background1" w:themeShade="BF"/>
          </w:rPr>
          <w:fldChar w:fldCharType="begin"/>
        </w:r>
        <w:r w:rsidR="0077001E" w:rsidRPr="008D7382">
          <w:rPr>
            <w:webHidden/>
            <w:color w:val="BFBFBF" w:themeColor="background1" w:themeShade="BF"/>
          </w:rPr>
          <w:instrText xml:space="preserve"> PAGEREF _Toc311637963 \h </w:instrText>
        </w:r>
        <w:r w:rsidRPr="008D7382">
          <w:rPr>
            <w:webHidden/>
            <w:color w:val="BFBFBF" w:themeColor="background1" w:themeShade="BF"/>
          </w:rPr>
        </w:r>
        <w:r w:rsidRPr="008D7382">
          <w:rPr>
            <w:webHidden/>
            <w:color w:val="BFBFBF" w:themeColor="background1" w:themeShade="BF"/>
          </w:rPr>
          <w:fldChar w:fldCharType="separate"/>
        </w:r>
        <w:r w:rsidR="003E5AD1" w:rsidRPr="008D7382">
          <w:rPr>
            <w:webHidden/>
            <w:color w:val="BFBFBF" w:themeColor="background1" w:themeShade="BF"/>
          </w:rPr>
          <w:t>15</w:t>
        </w:r>
        <w:r w:rsidRPr="008D7382">
          <w:rPr>
            <w:webHidden/>
            <w:color w:val="BFBFBF" w:themeColor="background1" w:themeShade="BF"/>
          </w:rPr>
          <w:fldChar w:fldCharType="end"/>
        </w:r>
      </w:hyperlink>
    </w:p>
    <w:p w:rsidR="0077001E" w:rsidRPr="008D7382" w:rsidRDefault="00DD5906">
      <w:pPr>
        <w:pStyle w:val="Obsah7"/>
        <w:rPr>
          <w:rFonts w:ascii="Calibri" w:eastAsia="Times New Roman" w:hAnsi="Calibri"/>
          <w:bCs w:val="0"/>
          <w:color w:val="BFBFBF" w:themeColor="background1" w:themeShade="BF"/>
          <w:sz w:val="22"/>
          <w:szCs w:val="22"/>
          <w:lang w:eastAsia="cs-CZ"/>
        </w:rPr>
      </w:pPr>
      <w:hyperlink w:anchor="_Toc311637964" w:history="1">
        <w:r w:rsidR="0077001E" w:rsidRPr="008D7382">
          <w:rPr>
            <w:rStyle w:val="Hypertextovodkaz"/>
            <w:color w:val="BFBFBF" w:themeColor="background1" w:themeShade="BF"/>
          </w:rPr>
          <w:t>V.F.1.2.2.01.4.b)  Statické schéma konstrukce</w:t>
        </w:r>
        <w:r w:rsidR="0077001E" w:rsidRPr="008D7382">
          <w:rPr>
            <w:webHidden/>
            <w:color w:val="BFBFBF" w:themeColor="background1" w:themeShade="BF"/>
          </w:rPr>
          <w:tab/>
        </w:r>
        <w:r w:rsidRPr="008D7382">
          <w:rPr>
            <w:webHidden/>
            <w:color w:val="BFBFBF" w:themeColor="background1" w:themeShade="BF"/>
          </w:rPr>
          <w:fldChar w:fldCharType="begin"/>
        </w:r>
        <w:r w:rsidR="0077001E" w:rsidRPr="008D7382">
          <w:rPr>
            <w:webHidden/>
            <w:color w:val="BFBFBF" w:themeColor="background1" w:themeShade="BF"/>
          </w:rPr>
          <w:instrText xml:space="preserve"> PAGEREF _Toc311637964 \h </w:instrText>
        </w:r>
        <w:r w:rsidRPr="008D7382">
          <w:rPr>
            <w:webHidden/>
            <w:color w:val="BFBFBF" w:themeColor="background1" w:themeShade="BF"/>
          </w:rPr>
        </w:r>
        <w:r w:rsidRPr="008D7382">
          <w:rPr>
            <w:webHidden/>
            <w:color w:val="BFBFBF" w:themeColor="background1" w:themeShade="BF"/>
          </w:rPr>
          <w:fldChar w:fldCharType="separate"/>
        </w:r>
        <w:r w:rsidR="003E5AD1" w:rsidRPr="008D7382">
          <w:rPr>
            <w:webHidden/>
            <w:color w:val="BFBFBF" w:themeColor="background1" w:themeShade="BF"/>
          </w:rPr>
          <w:t>15</w:t>
        </w:r>
        <w:r w:rsidRPr="008D7382">
          <w:rPr>
            <w:webHidden/>
            <w:color w:val="BFBFBF" w:themeColor="background1" w:themeShade="BF"/>
          </w:rPr>
          <w:fldChar w:fldCharType="end"/>
        </w:r>
      </w:hyperlink>
    </w:p>
    <w:p w:rsidR="0077001E" w:rsidRPr="008D7382" w:rsidRDefault="00DD5906">
      <w:pPr>
        <w:pStyle w:val="Obsah7"/>
        <w:rPr>
          <w:rFonts w:ascii="Calibri" w:eastAsia="Times New Roman" w:hAnsi="Calibri"/>
          <w:bCs w:val="0"/>
          <w:color w:val="BFBFBF" w:themeColor="background1" w:themeShade="BF"/>
          <w:sz w:val="22"/>
          <w:szCs w:val="22"/>
          <w:lang w:eastAsia="cs-CZ"/>
        </w:rPr>
      </w:pPr>
      <w:hyperlink w:anchor="_Toc311637965" w:history="1">
        <w:r w:rsidR="0077001E" w:rsidRPr="008D7382">
          <w:rPr>
            <w:rStyle w:val="Hypertextovodkaz"/>
            <w:color w:val="BFBFBF" w:themeColor="background1" w:themeShade="BF"/>
          </w:rPr>
          <w:t>V.F.1.2.2.01.4.c)  Údaje o materiálech a technologiích</w:t>
        </w:r>
        <w:r w:rsidR="0077001E" w:rsidRPr="008D7382">
          <w:rPr>
            <w:webHidden/>
            <w:color w:val="BFBFBF" w:themeColor="background1" w:themeShade="BF"/>
          </w:rPr>
          <w:tab/>
        </w:r>
        <w:r w:rsidRPr="008D7382">
          <w:rPr>
            <w:webHidden/>
            <w:color w:val="BFBFBF" w:themeColor="background1" w:themeShade="BF"/>
          </w:rPr>
          <w:fldChar w:fldCharType="begin"/>
        </w:r>
        <w:r w:rsidR="0077001E" w:rsidRPr="008D7382">
          <w:rPr>
            <w:webHidden/>
            <w:color w:val="BFBFBF" w:themeColor="background1" w:themeShade="BF"/>
          </w:rPr>
          <w:instrText xml:space="preserve"> PAGEREF _Toc311637965 \h </w:instrText>
        </w:r>
        <w:r w:rsidRPr="008D7382">
          <w:rPr>
            <w:webHidden/>
            <w:color w:val="BFBFBF" w:themeColor="background1" w:themeShade="BF"/>
          </w:rPr>
        </w:r>
        <w:r w:rsidRPr="008D7382">
          <w:rPr>
            <w:webHidden/>
            <w:color w:val="BFBFBF" w:themeColor="background1" w:themeShade="BF"/>
          </w:rPr>
          <w:fldChar w:fldCharType="separate"/>
        </w:r>
        <w:r w:rsidR="003E5AD1" w:rsidRPr="008D7382">
          <w:rPr>
            <w:webHidden/>
            <w:color w:val="BFBFBF" w:themeColor="background1" w:themeShade="BF"/>
          </w:rPr>
          <w:t>15</w:t>
        </w:r>
        <w:r w:rsidRPr="008D7382">
          <w:rPr>
            <w:webHidden/>
            <w:color w:val="BFBFBF" w:themeColor="background1" w:themeShade="BF"/>
          </w:rPr>
          <w:fldChar w:fldCharType="end"/>
        </w:r>
      </w:hyperlink>
    </w:p>
    <w:p w:rsidR="0077001E" w:rsidRPr="008D7382" w:rsidRDefault="00DD5906">
      <w:pPr>
        <w:pStyle w:val="Obsah7"/>
        <w:rPr>
          <w:rFonts w:ascii="Calibri" w:eastAsia="Times New Roman" w:hAnsi="Calibri"/>
          <w:bCs w:val="0"/>
          <w:color w:val="BFBFBF" w:themeColor="background1" w:themeShade="BF"/>
          <w:sz w:val="22"/>
          <w:szCs w:val="22"/>
          <w:lang w:eastAsia="cs-CZ"/>
        </w:rPr>
      </w:pPr>
      <w:hyperlink w:anchor="_Toc311637966" w:history="1">
        <w:r w:rsidR="0077001E" w:rsidRPr="008D7382">
          <w:rPr>
            <w:rStyle w:val="Hypertextovodkaz"/>
            <w:color w:val="BFBFBF" w:themeColor="background1" w:themeShade="BF"/>
          </w:rPr>
          <w:t>V.F.1.2.2.01.4.d)  Rekapitulace zatížení, zatěžovacích stavů včetně součinitelů zatížení a součinitelů kombinace</w:t>
        </w:r>
        <w:r w:rsidR="0077001E" w:rsidRPr="008D7382">
          <w:rPr>
            <w:webHidden/>
            <w:color w:val="BFBFBF" w:themeColor="background1" w:themeShade="BF"/>
          </w:rPr>
          <w:tab/>
        </w:r>
        <w:r w:rsidRPr="008D7382">
          <w:rPr>
            <w:webHidden/>
            <w:color w:val="BFBFBF" w:themeColor="background1" w:themeShade="BF"/>
          </w:rPr>
          <w:fldChar w:fldCharType="begin"/>
        </w:r>
        <w:r w:rsidR="0077001E" w:rsidRPr="008D7382">
          <w:rPr>
            <w:webHidden/>
            <w:color w:val="BFBFBF" w:themeColor="background1" w:themeShade="BF"/>
          </w:rPr>
          <w:instrText xml:space="preserve"> PAGEREF _Toc311637966 \h </w:instrText>
        </w:r>
        <w:r w:rsidRPr="008D7382">
          <w:rPr>
            <w:webHidden/>
            <w:color w:val="BFBFBF" w:themeColor="background1" w:themeShade="BF"/>
          </w:rPr>
        </w:r>
        <w:r w:rsidRPr="008D7382">
          <w:rPr>
            <w:webHidden/>
            <w:color w:val="BFBFBF" w:themeColor="background1" w:themeShade="BF"/>
          </w:rPr>
          <w:fldChar w:fldCharType="separate"/>
        </w:r>
        <w:r w:rsidR="003E5AD1" w:rsidRPr="008D7382">
          <w:rPr>
            <w:webHidden/>
            <w:color w:val="BFBFBF" w:themeColor="background1" w:themeShade="BF"/>
          </w:rPr>
          <w:t>15</w:t>
        </w:r>
        <w:r w:rsidRPr="008D7382">
          <w:rPr>
            <w:webHidden/>
            <w:color w:val="BFBFBF" w:themeColor="background1" w:themeShade="BF"/>
          </w:rPr>
          <w:fldChar w:fldCharType="end"/>
        </w:r>
      </w:hyperlink>
    </w:p>
    <w:p w:rsidR="0077001E" w:rsidRPr="008D7382" w:rsidRDefault="00DD5906">
      <w:pPr>
        <w:pStyle w:val="Obsah7"/>
        <w:rPr>
          <w:rFonts w:ascii="Calibri" w:eastAsia="Times New Roman" w:hAnsi="Calibri"/>
          <w:bCs w:val="0"/>
          <w:color w:val="BFBFBF" w:themeColor="background1" w:themeShade="BF"/>
          <w:sz w:val="22"/>
          <w:szCs w:val="22"/>
          <w:lang w:eastAsia="cs-CZ"/>
        </w:rPr>
      </w:pPr>
      <w:hyperlink w:anchor="_Toc311637967" w:history="1">
        <w:r w:rsidR="0077001E" w:rsidRPr="008D7382">
          <w:rPr>
            <w:rStyle w:val="Hypertextovodkaz"/>
            <w:color w:val="BFBFBF" w:themeColor="background1" w:themeShade="BF"/>
          </w:rPr>
          <w:t>V.F.1.2.2.01.4.e)  Výpočetní modely, výpočetní schémata</w:t>
        </w:r>
        <w:r w:rsidR="0077001E" w:rsidRPr="008D7382">
          <w:rPr>
            <w:webHidden/>
            <w:color w:val="BFBFBF" w:themeColor="background1" w:themeShade="BF"/>
          </w:rPr>
          <w:tab/>
        </w:r>
        <w:r w:rsidRPr="008D7382">
          <w:rPr>
            <w:webHidden/>
            <w:color w:val="BFBFBF" w:themeColor="background1" w:themeShade="BF"/>
          </w:rPr>
          <w:fldChar w:fldCharType="begin"/>
        </w:r>
        <w:r w:rsidR="0077001E" w:rsidRPr="008D7382">
          <w:rPr>
            <w:webHidden/>
            <w:color w:val="BFBFBF" w:themeColor="background1" w:themeShade="BF"/>
          </w:rPr>
          <w:instrText xml:space="preserve"> PAGEREF _Toc311637967 \h </w:instrText>
        </w:r>
        <w:r w:rsidRPr="008D7382">
          <w:rPr>
            <w:webHidden/>
            <w:color w:val="BFBFBF" w:themeColor="background1" w:themeShade="BF"/>
          </w:rPr>
        </w:r>
        <w:r w:rsidRPr="008D7382">
          <w:rPr>
            <w:webHidden/>
            <w:color w:val="BFBFBF" w:themeColor="background1" w:themeShade="BF"/>
          </w:rPr>
          <w:fldChar w:fldCharType="separate"/>
        </w:r>
        <w:r w:rsidR="003E5AD1" w:rsidRPr="008D7382">
          <w:rPr>
            <w:webHidden/>
            <w:color w:val="BFBFBF" w:themeColor="background1" w:themeShade="BF"/>
          </w:rPr>
          <w:t>15</w:t>
        </w:r>
        <w:r w:rsidRPr="008D7382">
          <w:rPr>
            <w:webHidden/>
            <w:color w:val="BFBFBF" w:themeColor="background1" w:themeShade="BF"/>
          </w:rPr>
          <w:fldChar w:fldCharType="end"/>
        </w:r>
      </w:hyperlink>
    </w:p>
    <w:p w:rsidR="0077001E" w:rsidRPr="008D7382" w:rsidRDefault="00DD5906">
      <w:pPr>
        <w:pStyle w:val="Obsah7"/>
        <w:rPr>
          <w:rFonts w:ascii="Calibri" w:eastAsia="Times New Roman" w:hAnsi="Calibri"/>
          <w:bCs w:val="0"/>
          <w:color w:val="BFBFBF" w:themeColor="background1" w:themeShade="BF"/>
          <w:sz w:val="22"/>
          <w:szCs w:val="22"/>
          <w:lang w:eastAsia="cs-CZ"/>
        </w:rPr>
      </w:pPr>
      <w:hyperlink w:anchor="_Toc311637968" w:history="1">
        <w:r w:rsidR="0077001E" w:rsidRPr="008D7382">
          <w:rPr>
            <w:rStyle w:val="Hypertextovodkaz"/>
            <w:color w:val="BFBFBF" w:themeColor="background1" w:themeShade="BF"/>
          </w:rPr>
          <w:t>V.F.1.2.2.01.4.f)  Návrh a posouzení všech nosných prvků</w:t>
        </w:r>
        <w:r w:rsidR="0077001E" w:rsidRPr="008D7382">
          <w:rPr>
            <w:webHidden/>
            <w:color w:val="BFBFBF" w:themeColor="background1" w:themeShade="BF"/>
          </w:rPr>
          <w:tab/>
        </w:r>
        <w:r w:rsidRPr="008D7382">
          <w:rPr>
            <w:webHidden/>
            <w:color w:val="BFBFBF" w:themeColor="background1" w:themeShade="BF"/>
          </w:rPr>
          <w:fldChar w:fldCharType="begin"/>
        </w:r>
        <w:r w:rsidR="0077001E" w:rsidRPr="008D7382">
          <w:rPr>
            <w:webHidden/>
            <w:color w:val="BFBFBF" w:themeColor="background1" w:themeShade="BF"/>
          </w:rPr>
          <w:instrText xml:space="preserve"> PAGEREF _Toc311637968 \h </w:instrText>
        </w:r>
        <w:r w:rsidRPr="008D7382">
          <w:rPr>
            <w:webHidden/>
            <w:color w:val="BFBFBF" w:themeColor="background1" w:themeShade="BF"/>
          </w:rPr>
        </w:r>
        <w:r w:rsidRPr="008D7382">
          <w:rPr>
            <w:webHidden/>
            <w:color w:val="BFBFBF" w:themeColor="background1" w:themeShade="BF"/>
          </w:rPr>
          <w:fldChar w:fldCharType="separate"/>
        </w:r>
        <w:r w:rsidR="003E5AD1" w:rsidRPr="008D7382">
          <w:rPr>
            <w:webHidden/>
            <w:color w:val="BFBFBF" w:themeColor="background1" w:themeShade="BF"/>
          </w:rPr>
          <w:t>15</w:t>
        </w:r>
        <w:r w:rsidRPr="008D7382">
          <w:rPr>
            <w:webHidden/>
            <w:color w:val="BFBFBF" w:themeColor="background1" w:themeShade="BF"/>
          </w:rPr>
          <w:fldChar w:fldCharType="end"/>
        </w:r>
      </w:hyperlink>
    </w:p>
    <w:p w:rsidR="0077001E" w:rsidRPr="008D7382" w:rsidRDefault="00DD5906">
      <w:pPr>
        <w:pStyle w:val="Obsah7"/>
        <w:rPr>
          <w:rFonts w:ascii="Calibri" w:eastAsia="Times New Roman" w:hAnsi="Calibri"/>
          <w:bCs w:val="0"/>
          <w:color w:val="BFBFBF" w:themeColor="background1" w:themeShade="BF"/>
          <w:sz w:val="22"/>
          <w:szCs w:val="22"/>
          <w:lang w:eastAsia="cs-CZ"/>
        </w:rPr>
      </w:pPr>
      <w:hyperlink w:anchor="_Toc311637969" w:history="1">
        <w:r w:rsidR="0077001E" w:rsidRPr="008D7382">
          <w:rPr>
            <w:rStyle w:val="Hypertextovodkaz"/>
            <w:color w:val="BFBFBF" w:themeColor="background1" w:themeShade="BF"/>
          </w:rPr>
          <w:t>V.F.1.2.2.01.4.g)  Výpočet účinků na základy, dimenzování základových konstrukcí</w:t>
        </w:r>
        <w:r w:rsidR="0077001E" w:rsidRPr="008D7382">
          <w:rPr>
            <w:webHidden/>
            <w:color w:val="BFBFBF" w:themeColor="background1" w:themeShade="BF"/>
          </w:rPr>
          <w:tab/>
        </w:r>
        <w:r w:rsidRPr="008D7382">
          <w:rPr>
            <w:webHidden/>
            <w:color w:val="BFBFBF" w:themeColor="background1" w:themeShade="BF"/>
          </w:rPr>
          <w:fldChar w:fldCharType="begin"/>
        </w:r>
        <w:r w:rsidR="0077001E" w:rsidRPr="008D7382">
          <w:rPr>
            <w:webHidden/>
            <w:color w:val="BFBFBF" w:themeColor="background1" w:themeShade="BF"/>
          </w:rPr>
          <w:instrText xml:space="preserve"> PAGEREF _Toc311637969 \h </w:instrText>
        </w:r>
        <w:r w:rsidRPr="008D7382">
          <w:rPr>
            <w:webHidden/>
            <w:color w:val="BFBFBF" w:themeColor="background1" w:themeShade="BF"/>
          </w:rPr>
        </w:r>
        <w:r w:rsidRPr="008D7382">
          <w:rPr>
            <w:webHidden/>
            <w:color w:val="BFBFBF" w:themeColor="background1" w:themeShade="BF"/>
          </w:rPr>
          <w:fldChar w:fldCharType="separate"/>
        </w:r>
        <w:r w:rsidR="003E5AD1" w:rsidRPr="008D7382">
          <w:rPr>
            <w:webHidden/>
            <w:color w:val="BFBFBF" w:themeColor="background1" w:themeShade="BF"/>
          </w:rPr>
          <w:t>15</w:t>
        </w:r>
        <w:r w:rsidRPr="008D7382">
          <w:rPr>
            <w:webHidden/>
            <w:color w:val="BFBFBF" w:themeColor="background1" w:themeShade="BF"/>
          </w:rPr>
          <w:fldChar w:fldCharType="end"/>
        </w:r>
      </w:hyperlink>
    </w:p>
    <w:p w:rsidR="0077001E" w:rsidRPr="008D7382" w:rsidRDefault="00DD5906">
      <w:pPr>
        <w:pStyle w:val="Obsah7"/>
        <w:rPr>
          <w:rFonts w:ascii="Calibri" w:eastAsia="Times New Roman" w:hAnsi="Calibri"/>
          <w:bCs w:val="0"/>
          <w:color w:val="BFBFBF" w:themeColor="background1" w:themeShade="BF"/>
          <w:sz w:val="22"/>
          <w:szCs w:val="22"/>
          <w:lang w:eastAsia="cs-CZ"/>
        </w:rPr>
      </w:pPr>
      <w:hyperlink w:anchor="_Toc311637970" w:history="1">
        <w:r w:rsidR="0077001E" w:rsidRPr="008D7382">
          <w:rPr>
            <w:rStyle w:val="Hypertextovodkaz"/>
            <w:color w:val="BFBFBF" w:themeColor="background1" w:themeShade="BF"/>
          </w:rPr>
          <w:t>V.F.1.2.2.01.4.h)  Návrh a posouzení detailů, montážních styků</w:t>
        </w:r>
        <w:r w:rsidR="0077001E" w:rsidRPr="008D7382">
          <w:rPr>
            <w:webHidden/>
            <w:color w:val="BFBFBF" w:themeColor="background1" w:themeShade="BF"/>
          </w:rPr>
          <w:tab/>
        </w:r>
        <w:r w:rsidRPr="008D7382">
          <w:rPr>
            <w:webHidden/>
            <w:color w:val="BFBFBF" w:themeColor="background1" w:themeShade="BF"/>
          </w:rPr>
          <w:fldChar w:fldCharType="begin"/>
        </w:r>
        <w:r w:rsidR="0077001E" w:rsidRPr="008D7382">
          <w:rPr>
            <w:webHidden/>
            <w:color w:val="BFBFBF" w:themeColor="background1" w:themeShade="BF"/>
          </w:rPr>
          <w:instrText xml:space="preserve"> PAGEREF _Toc311637970 \h </w:instrText>
        </w:r>
        <w:r w:rsidRPr="008D7382">
          <w:rPr>
            <w:webHidden/>
            <w:color w:val="BFBFBF" w:themeColor="background1" w:themeShade="BF"/>
          </w:rPr>
        </w:r>
        <w:r w:rsidRPr="008D7382">
          <w:rPr>
            <w:webHidden/>
            <w:color w:val="BFBFBF" w:themeColor="background1" w:themeShade="BF"/>
          </w:rPr>
          <w:fldChar w:fldCharType="separate"/>
        </w:r>
        <w:r w:rsidR="003E5AD1" w:rsidRPr="008D7382">
          <w:rPr>
            <w:webHidden/>
            <w:color w:val="BFBFBF" w:themeColor="background1" w:themeShade="BF"/>
          </w:rPr>
          <w:t>15</w:t>
        </w:r>
        <w:r w:rsidRPr="008D7382">
          <w:rPr>
            <w:webHidden/>
            <w:color w:val="BFBFBF" w:themeColor="background1" w:themeShade="BF"/>
          </w:rPr>
          <w:fldChar w:fldCharType="end"/>
        </w:r>
      </w:hyperlink>
    </w:p>
    <w:p w:rsidR="0077001E" w:rsidRPr="008D7382" w:rsidRDefault="00DD5906">
      <w:pPr>
        <w:pStyle w:val="Obsah7"/>
        <w:rPr>
          <w:rFonts w:ascii="Calibri" w:eastAsia="Times New Roman" w:hAnsi="Calibri"/>
          <w:bCs w:val="0"/>
          <w:color w:val="BFBFBF" w:themeColor="background1" w:themeShade="BF"/>
          <w:sz w:val="22"/>
          <w:szCs w:val="22"/>
          <w:lang w:eastAsia="cs-CZ"/>
        </w:rPr>
      </w:pPr>
      <w:hyperlink w:anchor="_Toc311637971" w:history="1">
        <w:r w:rsidR="0077001E" w:rsidRPr="008D7382">
          <w:rPr>
            <w:rStyle w:val="Hypertextovodkaz"/>
            <w:color w:val="BFBFBF" w:themeColor="background1" w:themeShade="BF"/>
          </w:rPr>
          <w:t>V.F.1.2.2.01.4.i)  Postup výroby</w:t>
        </w:r>
        <w:r w:rsidR="0077001E" w:rsidRPr="008D7382">
          <w:rPr>
            <w:webHidden/>
            <w:color w:val="BFBFBF" w:themeColor="background1" w:themeShade="BF"/>
          </w:rPr>
          <w:tab/>
        </w:r>
        <w:r w:rsidRPr="008D7382">
          <w:rPr>
            <w:webHidden/>
            <w:color w:val="BFBFBF" w:themeColor="background1" w:themeShade="BF"/>
          </w:rPr>
          <w:fldChar w:fldCharType="begin"/>
        </w:r>
        <w:r w:rsidR="0077001E" w:rsidRPr="008D7382">
          <w:rPr>
            <w:webHidden/>
            <w:color w:val="BFBFBF" w:themeColor="background1" w:themeShade="BF"/>
          </w:rPr>
          <w:instrText xml:space="preserve"> PAGEREF _Toc311637971 \h </w:instrText>
        </w:r>
        <w:r w:rsidRPr="008D7382">
          <w:rPr>
            <w:webHidden/>
            <w:color w:val="BFBFBF" w:themeColor="background1" w:themeShade="BF"/>
          </w:rPr>
        </w:r>
        <w:r w:rsidRPr="008D7382">
          <w:rPr>
            <w:webHidden/>
            <w:color w:val="BFBFBF" w:themeColor="background1" w:themeShade="BF"/>
          </w:rPr>
          <w:fldChar w:fldCharType="separate"/>
        </w:r>
        <w:r w:rsidR="003E5AD1" w:rsidRPr="008D7382">
          <w:rPr>
            <w:webHidden/>
            <w:color w:val="BFBFBF" w:themeColor="background1" w:themeShade="BF"/>
          </w:rPr>
          <w:t>15</w:t>
        </w:r>
        <w:r w:rsidRPr="008D7382">
          <w:rPr>
            <w:webHidden/>
            <w:color w:val="BFBFBF" w:themeColor="background1" w:themeShade="BF"/>
          </w:rPr>
          <w:fldChar w:fldCharType="end"/>
        </w:r>
      </w:hyperlink>
    </w:p>
    <w:p w:rsidR="0077001E" w:rsidRPr="008D7382" w:rsidRDefault="00DD5906">
      <w:pPr>
        <w:pStyle w:val="Obsah6"/>
        <w:tabs>
          <w:tab w:val="right" w:leader="dot" w:pos="9060"/>
        </w:tabs>
        <w:rPr>
          <w:rFonts w:ascii="Calibri" w:eastAsia="Times New Roman" w:hAnsi="Calibri"/>
          <w:noProof/>
          <w:color w:val="BFBFBF" w:themeColor="background1" w:themeShade="BF"/>
          <w:sz w:val="22"/>
          <w:szCs w:val="22"/>
          <w:lang w:eastAsia="cs-CZ"/>
        </w:rPr>
      </w:pPr>
      <w:hyperlink w:anchor="_Toc311637972" w:history="1">
        <w:r w:rsidR="0077001E" w:rsidRPr="008D7382">
          <w:rPr>
            <w:rStyle w:val="Hypertextovodkaz"/>
            <w:noProof/>
            <w:color w:val="BFBFBF" w:themeColor="background1" w:themeShade="BF"/>
          </w:rPr>
          <w:t>V.F.1.7.01.  Požadavky na součinnost ostatních profesí</w:t>
        </w:r>
        <w:r w:rsidR="0077001E" w:rsidRPr="008D7382">
          <w:rPr>
            <w:noProof/>
            <w:webHidden/>
            <w:color w:val="BFBFBF" w:themeColor="background1" w:themeShade="BF"/>
          </w:rPr>
          <w:tab/>
        </w:r>
        <w:r w:rsidRPr="008D7382">
          <w:rPr>
            <w:noProof/>
            <w:webHidden/>
            <w:color w:val="BFBFBF" w:themeColor="background1" w:themeShade="BF"/>
          </w:rPr>
          <w:fldChar w:fldCharType="begin"/>
        </w:r>
        <w:r w:rsidR="0077001E" w:rsidRPr="008D7382">
          <w:rPr>
            <w:noProof/>
            <w:webHidden/>
            <w:color w:val="BFBFBF" w:themeColor="background1" w:themeShade="BF"/>
          </w:rPr>
          <w:instrText xml:space="preserve"> PAGEREF _Toc311637972 \h </w:instrText>
        </w:r>
        <w:r w:rsidRPr="008D7382">
          <w:rPr>
            <w:noProof/>
            <w:webHidden/>
            <w:color w:val="BFBFBF" w:themeColor="background1" w:themeShade="BF"/>
          </w:rPr>
        </w:r>
        <w:r w:rsidRPr="008D7382">
          <w:rPr>
            <w:noProof/>
            <w:webHidden/>
            <w:color w:val="BFBFBF" w:themeColor="background1" w:themeShade="BF"/>
          </w:rPr>
          <w:fldChar w:fldCharType="separate"/>
        </w:r>
        <w:r w:rsidR="003E5AD1" w:rsidRPr="008D7382">
          <w:rPr>
            <w:noProof/>
            <w:webHidden/>
            <w:color w:val="BFBFBF" w:themeColor="background1" w:themeShade="BF"/>
          </w:rPr>
          <w:t>15</w:t>
        </w:r>
        <w:r w:rsidRPr="008D7382">
          <w:rPr>
            <w:noProof/>
            <w:webHidden/>
            <w:color w:val="BFBFBF" w:themeColor="background1" w:themeShade="BF"/>
          </w:rPr>
          <w:fldChar w:fldCharType="end"/>
        </w:r>
      </w:hyperlink>
    </w:p>
    <w:p w:rsidR="0005568B" w:rsidRPr="008D7382" w:rsidRDefault="00DD5906">
      <w:pPr>
        <w:rPr>
          <w:color w:val="BFBFBF" w:themeColor="background1" w:themeShade="BF"/>
        </w:rPr>
      </w:pPr>
      <w:r w:rsidRPr="008D7382">
        <w:rPr>
          <w:color w:val="BFBFBF" w:themeColor="background1" w:themeShade="BF"/>
        </w:rPr>
        <w:fldChar w:fldCharType="end"/>
      </w:r>
    </w:p>
    <w:p w:rsidR="00C431C5" w:rsidRPr="008D7382" w:rsidRDefault="00C431C5">
      <w:pPr>
        <w:rPr>
          <w:color w:val="BFBFBF" w:themeColor="background1" w:themeShade="BF"/>
        </w:rPr>
      </w:pPr>
    </w:p>
    <w:p w:rsidR="00C431C5" w:rsidRPr="008D7382" w:rsidRDefault="00C431C5">
      <w:pPr>
        <w:rPr>
          <w:color w:val="BFBFBF" w:themeColor="background1" w:themeShade="BF"/>
        </w:rPr>
      </w:pPr>
    </w:p>
    <w:p w:rsidR="00C431C5" w:rsidRPr="008D7382" w:rsidRDefault="00C431C5">
      <w:pPr>
        <w:rPr>
          <w:color w:val="BFBFBF" w:themeColor="background1" w:themeShade="BF"/>
        </w:rPr>
      </w:pPr>
    </w:p>
    <w:p w:rsidR="00C431C5" w:rsidRPr="008D7382" w:rsidRDefault="00C431C5">
      <w:pPr>
        <w:rPr>
          <w:color w:val="BFBFBF" w:themeColor="background1" w:themeShade="BF"/>
        </w:rPr>
      </w:pPr>
    </w:p>
    <w:p w:rsidR="00C431C5" w:rsidRPr="008D7382" w:rsidRDefault="00C431C5">
      <w:pPr>
        <w:rPr>
          <w:color w:val="BFBFBF" w:themeColor="background1" w:themeShade="BF"/>
        </w:rPr>
      </w:pPr>
    </w:p>
    <w:p w:rsidR="00C431C5" w:rsidRPr="008D7382" w:rsidRDefault="00C431C5">
      <w:pPr>
        <w:rPr>
          <w:color w:val="BFBFBF" w:themeColor="background1" w:themeShade="BF"/>
        </w:rPr>
      </w:pPr>
    </w:p>
    <w:p w:rsidR="00C431C5" w:rsidRPr="008D7382" w:rsidRDefault="00C431C5">
      <w:pPr>
        <w:rPr>
          <w:color w:val="BFBFBF" w:themeColor="background1" w:themeShade="BF"/>
        </w:rPr>
      </w:pPr>
    </w:p>
    <w:p w:rsidR="00C431C5" w:rsidRPr="008D7382" w:rsidRDefault="00C431C5">
      <w:pPr>
        <w:rPr>
          <w:color w:val="BFBFBF" w:themeColor="background1" w:themeShade="BF"/>
        </w:rPr>
      </w:pPr>
    </w:p>
    <w:p w:rsidR="00C431C5" w:rsidRPr="008D7382" w:rsidRDefault="00C431C5">
      <w:pPr>
        <w:rPr>
          <w:color w:val="BFBFBF" w:themeColor="background1" w:themeShade="BF"/>
        </w:rPr>
      </w:pPr>
    </w:p>
    <w:p w:rsidR="00C431C5" w:rsidRPr="008D7382" w:rsidRDefault="00C431C5">
      <w:pPr>
        <w:rPr>
          <w:color w:val="BFBFBF" w:themeColor="background1" w:themeShade="BF"/>
        </w:rPr>
      </w:pPr>
    </w:p>
    <w:p w:rsidR="00C431C5" w:rsidRPr="008D7382" w:rsidRDefault="00C431C5">
      <w:pPr>
        <w:rPr>
          <w:color w:val="BFBFBF" w:themeColor="background1" w:themeShade="BF"/>
        </w:rPr>
      </w:pPr>
    </w:p>
    <w:p w:rsidR="00C431C5" w:rsidRPr="008D7382" w:rsidRDefault="00C431C5">
      <w:pPr>
        <w:rPr>
          <w:color w:val="BFBFBF" w:themeColor="background1" w:themeShade="BF"/>
        </w:rPr>
      </w:pPr>
    </w:p>
    <w:p w:rsidR="000F4E57" w:rsidRPr="008D7382" w:rsidRDefault="000F4E57">
      <w:pPr>
        <w:rPr>
          <w:color w:val="BFBFBF" w:themeColor="background1" w:themeShade="BF"/>
        </w:rPr>
      </w:pPr>
    </w:p>
    <w:p w:rsidR="00C431C5" w:rsidRPr="008D7382" w:rsidRDefault="00C431C5">
      <w:pPr>
        <w:rPr>
          <w:color w:val="BFBFBF" w:themeColor="background1" w:themeShade="BF"/>
        </w:rPr>
      </w:pPr>
    </w:p>
    <w:p w:rsidR="00C431C5" w:rsidRPr="008D7382" w:rsidRDefault="00C431C5">
      <w:pPr>
        <w:rPr>
          <w:color w:val="BFBFBF" w:themeColor="background1" w:themeShade="BF"/>
        </w:rPr>
      </w:pPr>
    </w:p>
    <w:p w:rsidR="00987547" w:rsidRPr="008D7382" w:rsidRDefault="00987547">
      <w:pPr>
        <w:rPr>
          <w:color w:val="BFBFBF" w:themeColor="background1" w:themeShade="BF"/>
        </w:rPr>
      </w:pPr>
    </w:p>
    <w:p w:rsidR="00987547" w:rsidRPr="008D7382" w:rsidRDefault="00987547">
      <w:pPr>
        <w:rPr>
          <w:color w:val="BFBFBF" w:themeColor="background1" w:themeShade="BF"/>
        </w:rPr>
      </w:pPr>
    </w:p>
    <w:p w:rsidR="00987547" w:rsidRPr="008D7382" w:rsidRDefault="00987547">
      <w:pPr>
        <w:rPr>
          <w:color w:val="BFBFBF" w:themeColor="background1" w:themeShade="BF"/>
        </w:rPr>
      </w:pPr>
    </w:p>
    <w:p w:rsidR="00C431C5" w:rsidRPr="008D7382" w:rsidRDefault="00C431C5">
      <w:pPr>
        <w:rPr>
          <w:color w:val="BFBFBF" w:themeColor="background1" w:themeShade="BF"/>
        </w:rPr>
      </w:pPr>
    </w:p>
    <w:p w:rsidR="00C431C5" w:rsidRPr="008D7382" w:rsidRDefault="00C431C5">
      <w:pPr>
        <w:rPr>
          <w:color w:val="BFBFBF" w:themeColor="background1" w:themeShade="BF"/>
        </w:rPr>
      </w:pPr>
    </w:p>
    <w:p w:rsidR="00C431C5" w:rsidRPr="008D7382" w:rsidRDefault="00C431C5">
      <w:pPr>
        <w:rPr>
          <w:color w:val="BFBFBF" w:themeColor="background1" w:themeShade="BF"/>
        </w:rPr>
      </w:pPr>
    </w:p>
    <w:p w:rsidR="0005568B" w:rsidRPr="008D7382" w:rsidRDefault="0005568B" w:rsidP="00C51EC2">
      <w:pPr>
        <w:pStyle w:val="Nadpis7"/>
        <w:rPr>
          <w:color w:val="BFBFBF" w:themeColor="background1" w:themeShade="BF"/>
        </w:rPr>
      </w:pPr>
      <w:bookmarkStart w:id="17" w:name="_Toc222043365"/>
      <w:bookmarkStart w:id="18" w:name="_Toc311637886"/>
      <w:r w:rsidRPr="008D7382">
        <w:rPr>
          <w:color w:val="BFBFBF" w:themeColor="background1" w:themeShade="BF"/>
        </w:rPr>
        <w:lastRenderedPageBreak/>
        <w:t>IV.A.</w:t>
      </w:r>
      <w:r w:rsidRPr="008D7382">
        <w:rPr>
          <w:caps w:val="0"/>
          <w:color w:val="BFBFBF" w:themeColor="background1" w:themeShade="BF"/>
        </w:rPr>
        <w:t>a)</w:t>
      </w:r>
      <w:r w:rsidRPr="008D7382">
        <w:rPr>
          <w:color w:val="BFBFBF" w:themeColor="background1" w:themeShade="BF"/>
        </w:rPr>
        <w:t xml:space="preserve">  Identifikační údaje</w:t>
      </w:r>
      <w:bookmarkEnd w:id="17"/>
      <w:bookmarkEnd w:id="18"/>
    </w:p>
    <w:p w:rsidR="0005568B" w:rsidRPr="008D7382" w:rsidRDefault="0005568B" w:rsidP="0005568B">
      <w:pPr>
        <w:pStyle w:val="Nadpis8"/>
        <w:rPr>
          <w:color w:val="BFBFBF" w:themeColor="background1" w:themeShade="BF"/>
        </w:rPr>
      </w:pPr>
      <w:r w:rsidRPr="008D7382">
        <w:rPr>
          <w:color w:val="BFBFBF" w:themeColor="background1" w:themeShade="BF"/>
        </w:rPr>
        <w:t>Identifikace stavby</w:t>
      </w:r>
    </w:p>
    <w:p w:rsidR="00134C57" w:rsidRPr="008D7382" w:rsidRDefault="00134C57" w:rsidP="00134C57">
      <w:pPr>
        <w:rPr>
          <w:color w:val="BFBFBF" w:themeColor="background1" w:themeShade="BF"/>
        </w:rPr>
      </w:pPr>
      <w:r w:rsidRPr="008D7382">
        <w:rPr>
          <w:color w:val="BFBFBF" w:themeColor="background1" w:themeShade="BF"/>
        </w:rPr>
        <w:t>Název akce:</w:t>
      </w:r>
    </w:p>
    <w:p w:rsidR="00C51EC2" w:rsidRPr="008D7382" w:rsidRDefault="00C51EC2" w:rsidP="00C51EC2">
      <w:pPr>
        <w:rPr>
          <w:color w:val="BFBFBF" w:themeColor="background1" w:themeShade="BF"/>
        </w:rPr>
      </w:pPr>
      <w:r w:rsidRPr="008D7382">
        <w:rPr>
          <w:color w:val="BFBFBF" w:themeColor="background1" w:themeShade="BF"/>
        </w:rPr>
        <w:t>Komplexní zabezpečení mezinárodního letiště Brno-Tuřany</w:t>
      </w:r>
      <w:r w:rsidR="00320FC8" w:rsidRPr="008D7382">
        <w:rPr>
          <w:color w:val="BFBFBF" w:themeColor="background1" w:themeShade="BF"/>
        </w:rPr>
        <w:t>, Letiště Brno – Tuřany, Brno, 627 00.</w:t>
      </w:r>
    </w:p>
    <w:p w:rsidR="00134C57" w:rsidRPr="008D7382" w:rsidRDefault="00134C57" w:rsidP="00C51EC2">
      <w:pPr>
        <w:rPr>
          <w:color w:val="BFBFBF" w:themeColor="background1" w:themeShade="BF"/>
        </w:rPr>
      </w:pPr>
    </w:p>
    <w:p w:rsidR="00134C57" w:rsidRPr="008D7382" w:rsidRDefault="00134C57" w:rsidP="00C51EC2">
      <w:pPr>
        <w:rPr>
          <w:color w:val="BFBFBF" w:themeColor="background1" w:themeShade="BF"/>
        </w:rPr>
      </w:pPr>
      <w:r w:rsidRPr="008D7382">
        <w:rPr>
          <w:color w:val="BFBFBF" w:themeColor="background1" w:themeShade="BF"/>
        </w:rPr>
        <w:t>Předmět řešení této části PD:</w:t>
      </w:r>
    </w:p>
    <w:p w:rsidR="00C51EC2" w:rsidRPr="008D7382" w:rsidRDefault="00C51EC2" w:rsidP="00C51EC2">
      <w:pPr>
        <w:rPr>
          <w:color w:val="BFBFBF" w:themeColor="background1" w:themeShade="BF"/>
        </w:rPr>
      </w:pPr>
      <w:r w:rsidRPr="008D7382">
        <w:rPr>
          <w:color w:val="BFBFBF" w:themeColor="background1" w:themeShade="BF"/>
        </w:rPr>
        <w:t>SO 01 – Vstupní objekt I</w:t>
      </w:r>
    </w:p>
    <w:p w:rsidR="00074EB2" w:rsidRPr="008D7382" w:rsidRDefault="00074EB2" w:rsidP="00C51EC2">
      <w:pPr>
        <w:rPr>
          <w:color w:val="BFBFBF" w:themeColor="background1" w:themeShade="BF"/>
        </w:rPr>
      </w:pPr>
    </w:p>
    <w:p w:rsidR="0005568B" w:rsidRPr="008D7382" w:rsidRDefault="0005568B" w:rsidP="0005568B">
      <w:pPr>
        <w:pStyle w:val="Nadpis8"/>
        <w:rPr>
          <w:color w:val="BFBFBF" w:themeColor="background1" w:themeShade="BF"/>
        </w:rPr>
      </w:pPr>
      <w:r w:rsidRPr="008D7382">
        <w:rPr>
          <w:color w:val="BFBFBF" w:themeColor="background1" w:themeShade="BF"/>
        </w:rPr>
        <w:t>Obchodní firma, IČ, sídlo stavebníka (právnické osoby)</w:t>
      </w:r>
    </w:p>
    <w:p w:rsidR="005A1220" w:rsidRPr="008D7382" w:rsidRDefault="005A1220" w:rsidP="005A1220">
      <w:pPr>
        <w:rPr>
          <w:caps/>
          <w:color w:val="BFBFBF" w:themeColor="background1" w:themeShade="BF"/>
        </w:rPr>
      </w:pPr>
      <w:r w:rsidRPr="008D7382">
        <w:rPr>
          <w:caps/>
          <w:color w:val="BFBFBF" w:themeColor="background1" w:themeShade="BF"/>
        </w:rPr>
        <w:t>Stavebník (dále také jako „investor“):</w:t>
      </w:r>
    </w:p>
    <w:p w:rsidR="005A1220" w:rsidRPr="008D7382" w:rsidRDefault="005A1220" w:rsidP="005A1220">
      <w:pPr>
        <w:rPr>
          <w:color w:val="BFBFBF" w:themeColor="background1" w:themeShade="BF"/>
        </w:rPr>
      </w:pPr>
      <w:r w:rsidRPr="008D7382">
        <w:rPr>
          <w:color w:val="BFBFBF" w:themeColor="background1" w:themeShade="BF"/>
        </w:rPr>
        <w:t>Jihomoravský kraj</w:t>
      </w:r>
    </w:p>
    <w:p w:rsidR="005A1220" w:rsidRPr="008D7382" w:rsidRDefault="005A1220" w:rsidP="005A1220">
      <w:pPr>
        <w:rPr>
          <w:color w:val="BFBFBF" w:themeColor="background1" w:themeShade="BF"/>
        </w:rPr>
      </w:pPr>
      <w:r w:rsidRPr="008D7382">
        <w:rPr>
          <w:color w:val="BFBFBF" w:themeColor="background1" w:themeShade="BF"/>
        </w:rPr>
        <w:t>se sídlem:</w:t>
      </w:r>
      <w:r w:rsidRPr="008D7382">
        <w:rPr>
          <w:color w:val="BFBFBF" w:themeColor="background1" w:themeShade="BF"/>
        </w:rPr>
        <w:tab/>
      </w:r>
      <w:r w:rsidRPr="008D7382">
        <w:rPr>
          <w:color w:val="BFBFBF" w:themeColor="background1" w:themeShade="BF"/>
        </w:rPr>
        <w:tab/>
        <w:t>Žerotínovo náměstí 3/5, 601 82 Brno</w:t>
      </w:r>
    </w:p>
    <w:p w:rsidR="0005568B" w:rsidRPr="008D7382" w:rsidRDefault="0005568B" w:rsidP="0005568B">
      <w:pPr>
        <w:pStyle w:val="Nadpis8"/>
        <w:rPr>
          <w:color w:val="BFBFBF" w:themeColor="background1" w:themeShade="BF"/>
        </w:rPr>
      </w:pPr>
      <w:r w:rsidRPr="008D7382">
        <w:rPr>
          <w:color w:val="BFBFBF" w:themeColor="background1" w:themeShade="BF"/>
        </w:rPr>
        <w:t>Jméno a  příjmení projektanta, číslo pod kterým je zapsán v evidenci autorizovaných osob vedené Českou komorou architektů nebo Českou komorou autorizovaných inženýrů a techniků činných ve výstavbě s vyznačeným oborem, popřípadě specializací jeho  autorizace, dále  jeho kontaktní adresa</w:t>
      </w:r>
    </w:p>
    <w:p w:rsidR="005A1220" w:rsidRPr="008D7382" w:rsidRDefault="005A1220" w:rsidP="005A1220">
      <w:pPr>
        <w:rPr>
          <w:color w:val="BFBFBF" w:themeColor="background1" w:themeShade="BF"/>
        </w:rPr>
      </w:pPr>
      <w:r w:rsidRPr="008D7382">
        <w:rPr>
          <w:b/>
          <w:color w:val="BFBFBF" w:themeColor="background1" w:themeShade="BF"/>
        </w:rPr>
        <w:t>Generální projektant:</w:t>
      </w:r>
      <w:r w:rsidRPr="008D7382">
        <w:rPr>
          <w:color w:val="BFBFBF" w:themeColor="background1" w:themeShade="BF"/>
        </w:rPr>
        <w:tab/>
        <w:t>ATS-TELCOM PRAHA a.s.</w:t>
      </w:r>
    </w:p>
    <w:p w:rsidR="005A1220" w:rsidRPr="008D7382" w:rsidRDefault="005A1220" w:rsidP="005A1220">
      <w:pPr>
        <w:ind w:left="1416" w:firstLine="708"/>
        <w:rPr>
          <w:color w:val="BFBFBF" w:themeColor="background1" w:themeShade="BF"/>
        </w:rPr>
      </w:pPr>
      <w:r w:rsidRPr="008D7382">
        <w:rPr>
          <w:color w:val="BFBFBF" w:themeColor="background1" w:themeShade="BF"/>
        </w:rPr>
        <w:t>Trojská 195/88</w:t>
      </w:r>
    </w:p>
    <w:p w:rsidR="005A1220" w:rsidRPr="008D7382" w:rsidRDefault="005A1220" w:rsidP="005A1220">
      <w:pPr>
        <w:ind w:left="1416" w:firstLine="708"/>
        <w:rPr>
          <w:color w:val="BFBFBF" w:themeColor="background1" w:themeShade="BF"/>
        </w:rPr>
      </w:pPr>
      <w:r w:rsidRPr="008D7382">
        <w:rPr>
          <w:color w:val="BFBFBF" w:themeColor="background1" w:themeShade="BF"/>
        </w:rPr>
        <w:t>17100 Praha 7</w:t>
      </w:r>
    </w:p>
    <w:p w:rsidR="005A1220" w:rsidRPr="008D7382" w:rsidRDefault="005A1220" w:rsidP="005A1220">
      <w:pPr>
        <w:pStyle w:val="Podnadpistun"/>
        <w:rPr>
          <w:color w:val="BFBFBF" w:themeColor="background1" w:themeShade="BF"/>
        </w:rPr>
      </w:pPr>
    </w:p>
    <w:p w:rsidR="005A1220" w:rsidRPr="008D7382" w:rsidRDefault="005A1220" w:rsidP="005A1220">
      <w:pPr>
        <w:pStyle w:val="Podnadpistun"/>
        <w:rPr>
          <w:color w:val="BFBFBF" w:themeColor="background1" w:themeShade="BF"/>
        </w:rPr>
      </w:pPr>
      <w:r w:rsidRPr="008D7382">
        <w:rPr>
          <w:color w:val="BFBFBF" w:themeColor="background1" w:themeShade="BF"/>
        </w:rPr>
        <w:t>Část  SO 01, 02, 0</w:t>
      </w:r>
      <w:r w:rsidR="00074EB2" w:rsidRPr="008D7382">
        <w:rPr>
          <w:color w:val="BFBFBF" w:themeColor="background1" w:themeShade="BF"/>
        </w:rPr>
        <w:t>4</w:t>
      </w:r>
      <w:r w:rsidRPr="008D7382">
        <w:rPr>
          <w:color w:val="BFBFBF" w:themeColor="background1" w:themeShade="BF"/>
        </w:rPr>
        <w:t>:</w:t>
      </w:r>
    </w:p>
    <w:p w:rsidR="00134C57" w:rsidRPr="008D7382" w:rsidRDefault="00134C57" w:rsidP="005A1220">
      <w:pPr>
        <w:pStyle w:val="Podnadpistun"/>
        <w:rPr>
          <w:color w:val="BFBFBF" w:themeColor="background1" w:themeShade="BF"/>
        </w:rPr>
      </w:pPr>
    </w:p>
    <w:p w:rsidR="00134C57" w:rsidRPr="008D7382" w:rsidRDefault="00134C57" w:rsidP="00134C57">
      <w:pPr>
        <w:rPr>
          <w:b/>
          <w:color w:val="BFBFBF" w:themeColor="background1" w:themeShade="BF"/>
        </w:rPr>
      </w:pPr>
      <w:r w:rsidRPr="008D7382">
        <w:rPr>
          <w:b/>
          <w:color w:val="BFBFBF" w:themeColor="background1" w:themeShade="BF"/>
        </w:rPr>
        <w:t>Autor architektonického řešení SO 01:</w:t>
      </w:r>
    </w:p>
    <w:p w:rsidR="00134C57" w:rsidRPr="008D7382" w:rsidRDefault="00134C57" w:rsidP="00134C57">
      <w:pPr>
        <w:rPr>
          <w:color w:val="BFBFBF" w:themeColor="background1" w:themeShade="BF"/>
        </w:rPr>
      </w:pPr>
      <w:r w:rsidRPr="008D7382">
        <w:rPr>
          <w:color w:val="BFBFBF" w:themeColor="background1" w:themeShade="BF"/>
        </w:rPr>
        <w:tab/>
      </w:r>
      <w:r w:rsidRPr="008D7382">
        <w:rPr>
          <w:color w:val="BFBFBF" w:themeColor="background1" w:themeShade="BF"/>
        </w:rPr>
        <w:tab/>
      </w:r>
      <w:r w:rsidRPr="008D7382">
        <w:rPr>
          <w:color w:val="BFBFBF" w:themeColor="background1" w:themeShade="BF"/>
        </w:rPr>
        <w:tab/>
        <w:t>Ing. arch. Petr Parolek, Ph.D.</w:t>
      </w:r>
    </w:p>
    <w:p w:rsidR="00134C57" w:rsidRPr="008D7382" w:rsidRDefault="00134C57" w:rsidP="00134C57">
      <w:pPr>
        <w:rPr>
          <w:color w:val="BFBFBF" w:themeColor="background1" w:themeShade="BF"/>
        </w:rPr>
      </w:pPr>
    </w:p>
    <w:p w:rsidR="005A1220" w:rsidRPr="008D7382" w:rsidRDefault="005A1220" w:rsidP="005A1220">
      <w:pPr>
        <w:pStyle w:val="Podnadpistun"/>
        <w:rPr>
          <w:color w:val="BFBFBF" w:themeColor="background1" w:themeShade="BF"/>
        </w:rPr>
      </w:pPr>
      <w:r w:rsidRPr="008D7382">
        <w:rPr>
          <w:color w:val="BFBFBF" w:themeColor="background1" w:themeShade="BF"/>
        </w:rPr>
        <w:t>Část kovové nosné konstrukce,</w:t>
      </w:r>
    </w:p>
    <w:p w:rsidR="005A1220" w:rsidRPr="008D7382" w:rsidRDefault="005A1220" w:rsidP="005A1220">
      <w:pPr>
        <w:pStyle w:val="Podnadpistun"/>
        <w:rPr>
          <w:color w:val="BFBFBF" w:themeColor="background1" w:themeShade="BF"/>
        </w:rPr>
      </w:pPr>
      <w:r w:rsidRPr="008D7382">
        <w:rPr>
          <w:color w:val="BFBFBF" w:themeColor="background1" w:themeShade="BF"/>
        </w:rPr>
        <w:t>část betonové nosné konstrukce, základy, betonové podlahy:</w:t>
      </w:r>
    </w:p>
    <w:p w:rsidR="005A1220" w:rsidRPr="008D7382" w:rsidRDefault="005A1220" w:rsidP="005A1220">
      <w:pPr>
        <w:ind w:left="1416" w:firstLine="708"/>
        <w:rPr>
          <w:color w:val="BFBFBF" w:themeColor="background1" w:themeShade="BF"/>
        </w:rPr>
      </w:pPr>
      <w:r w:rsidRPr="008D7382">
        <w:rPr>
          <w:color w:val="BFBFBF" w:themeColor="background1" w:themeShade="BF"/>
        </w:rPr>
        <w:t>StaCo project s.r.o.</w:t>
      </w:r>
    </w:p>
    <w:p w:rsidR="005A1220" w:rsidRPr="008D7382" w:rsidRDefault="00C81A9C" w:rsidP="005A1220">
      <w:pPr>
        <w:ind w:left="1416" w:firstLine="708"/>
        <w:rPr>
          <w:color w:val="BFBFBF" w:themeColor="background1" w:themeShade="BF"/>
        </w:rPr>
      </w:pPr>
      <w:r w:rsidRPr="008D7382">
        <w:rPr>
          <w:color w:val="BFBFBF" w:themeColor="background1" w:themeShade="BF"/>
        </w:rPr>
        <w:t>Okružní 29a</w:t>
      </w:r>
      <w:r w:rsidR="005A1220" w:rsidRPr="008D7382">
        <w:rPr>
          <w:color w:val="BFBFBF" w:themeColor="background1" w:themeShade="BF"/>
        </w:rPr>
        <w:t>, 602 00 Brno</w:t>
      </w:r>
    </w:p>
    <w:p w:rsidR="005A1220" w:rsidRPr="008D7382" w:rsidRDefault="005A1220" w:rsidP="005A1220">
      <w:pPr>
        <w:rPr>
          <w:color w:val="BFBFBF" w:themeColor="background1" w:themeShade="BF"/>
        </w:rPr>
      </w:pPr>
      <w:r w:rsidRPr="008D7382">
        <w:rPr>
          <w:color w:val="BFBFBF" w:themeColor="background1" w:themeShade="BF"/>
        </w:rPr>
        <w:tab/>
      </w:r>
      <w:r w:rsidRPr="008D7382">
        <w:rPr>
          <w:color w:val="BFBFBF" w:themeColor="background1" w:themeShade="BF"/>
        </w:rPr>
        <w:tab/>
      </w:r>
      <w:r w:rsidRPr="008D7382">
        <w:rPr>
          <w:color w:val="BFBFBF" w:themeColor="background1" w:themeShade="BF"/>
        </w:rPr>
        <w:tab/>
        <w:t>Ing. Lukáš Pelánek</w:t>
      </w:r>
    </w:p>
    <w:p w:rsidR="005A1220" w:rsidRPr="008D7382" w:rsidRDefault="005A1220" w:rsidP="005A1220">
      <w:pPr>
        <w:rPr>
          <w:caps/>
          <w:color w:val="BFBFBF" w:themeColor="background1" w:themeShade="BF"/>
        </w:rPr>
      </w:pPr>
    </w:p>
    <w:p w:rsidR="005A1220" w:rsidRPr="008D7382" w:rsidRDefault="005A1220" w:rsidP="005A1220">
      <w:pPr>
        <w:rPr>
          <w:color w:val="BFBFBF" w:themeColor="background1" w:themeShade="BF"/>
        </w:rPr>
      </w:pPr>
      <w:r w:rsidRPr="008D7382">
        <w:rPr>
          <w:color w:val="BFBFBF" w:themeColor="background1" w:themeShade="BF"/>
        </w:rPr>
        <w:t xml:space="preserve">Odpovědný projektant: </w:t>
      </w:r>
      <w:r w:rsidRPr="008D7382">
        <w:rPr>
          <w:color w:val="BFBFBF" w:themeColor="background1" w:themeShade="BF"/>
        </w:rPr>
        <w:tab/>
        <w:t>Ing. Lukáš Pelánek</w:t>
      </w:r>
    </w:p>
    <w:p w:rsidR="005A1220" w:rsidRPr="008D7382" w:rsidRDefault="005A1220" w:rsidP="005A1220">
      <w:pPr>
        <w:rPr>
          <w:color w:val="BFBFBF" w:themeColor="background1" w:themeShade="BF"/>
        </w:rPr>
      </w:pPr>
      <w:r w:rsidRPr="008D7382">
        <w:rPr>
          <w:color w:val="BFBFBF" w:themeColor="background1" w:themeShade="BF"/>
        </w:rPr>
        <w:t>Číslo, pod kterým je zapsán v evidenci autorizovaných osob:</w:t>
      </w:r>
      <w:r w:rsidRPr="008D7382">
        <w:rPr>
          <w:color w:val="BFBFBF" w:themeColor="background1" w:themeShade="BF"/>
        </w:rPr>
        <w:tab/>
        <w:t>ČKAIT</w:t>
      </w:r>
      <w:r w:rsidRPr="008D7382">
        <w:rPr>
          <w:color w:val="BFBFBF" w:themeColor="background1" w:themeShade="BF"/>
        </w:rPr>
        <w:tab/>
      </w:r>
      <w:r w:rsidR="00F86321" w:rsidRPr="008D7382">
        <w:rPr>
          <w:color w:val="BFBFBF" w:themeColor="background1" w:themeShade="BF"/>
        </w:rPr>
        <w:t>1004093</w:t>
      </w:r>
    </w:p>
    <w:p w:rsidR="005A1220" w:rsidRPr="008D7382" w:rsidRDefault="005A1220" w:rsidP="005A1220">
      <w:pPr>
        <w:rPr>
          <w:color w:val="BFBFBF" w:themeColor="background1" w:themeShade="BF"/>
        </w:rPr>
      </w:pPr>
      <w:r w:rsidRPr="008D7382">
        <w:rPr>
          <w:color w:val="BFBFBF" w:themeColor="background1" w:themeShade="BF"/>
        </w:rPr>
        <w:t>Obor, popř. specializace:</w:t>
      </w:r>
      <w:r w:rsidRPr="008D7382">
        <w:rPr>
          <w:color w:val="BFBFBF" w:themeColor="background1" w:themeShade="BF"/>
        </w:rPr>
        <w:tab/>
      </w:r>
      <w:r w:rsidR="00F86321" w:rsidRPr="008D7382">
        <w:rPr>
          <w:color w:val="BFBFBF" w:themeColor="background1" w:themeShade="BF"/>
        </w:rPr>
        <w:t>statika a dynamika staveb</w:t>
      </w:r>
    </w:p>
    <w:p w:rsidR="005A1220" w:rsidRPr="008D7382" w:rsidRDefault="005A1220" w:rsidP="005A1220">
      <w:pPr>
        <w:rPr>
          <w:color w:val="BFBFBF" w:themeColor="background1" w:themeShade="BF"/>
        </w:rPr>
      </w:pPr>
    </w:p>
    <w:p w:rsidR="005A1220" w:rsidRPr="008D7382" w:rsidRDefault="005A1220" w:rsidP="005A1220">
      <w:pPr>
        <w:pStyle w:val="Podnadpistun"/>
        <w:rPr>
          <w:color w:val="BFBFBF" w:themeColor="background1" w:themeShade="BF"/>
        </w:rPr>
      </w:pPr>
      <w:r w:rsidRPr="008D7382">
        <w:rPr>
          <w:color w:val="BFBFBF" w:themeColor="background1" w:themeShade="BF"/>
        </w:rPr>
        <w:t>Údaje a doklady o oprávnění zpracovatele dokumentace / projektu:</w:t>
      </w:r>
    </w:p>
    <w:p w:rsidR="005A1220" w:rsidRPr="008D7382" w:rsidRDefault="00A03622" w:rsidP="005A1220">
      <w:pPr>
        <w:rPr>
          <w:color w:val="BFBFBF" w:themeColor="background1" w:themeShade="BF"/>
        </w:rPr>
      </w:pPr>
      <w:r w:rsidRPr="008D7382">
        <w:rPr>
          <w:color w:val="BFBFBF" w:themeColor="background1" w:themeShade="BF"/>
        </w:rPr>
        <w:t>Kopie výpisu z OR,</w:t>
      </w:r>
      <w:r w:rsidR="005A1220" w:rsidRPr="008D7382">
        <w:rPr>
          <w:color w:val="BFBFBF" w:themeColor="background1" w:themeShade="BF"/>
        </w:rPr>
        <w:t xml:space="preserve"> kopie ŽL, kopie autorizačního oprávnění viz část </w:t>
      </w:r>
      <w:r w:rsidRPr="008D7382">
        <w:rPr>
          <w:color w:val="BFBFBF" w:themeColor="background1" w:themeShade="BF"/>
        </w:rPr>
        <w:t>IV.D.c)</w:t>
      </w:r>
      <w:r w:rsidR="005A1220" w:rsidRPr="008D7382">
        <w:rPr>
          <w:color w:val="BFBFBF" w:themeColor="background1" w:themeShade="BF"/>
        </w:rPr>
        <w:t xml:space="preserve"> Přílohy.</w:t>
      </w:r>
    </w:p>
    <w:p w:rsidR="000F4619" w:rsidRPr="008D7382" w:rsidRDefault="000F4619" w:rsidP="000F4619">
      <w:pPr>
        <w:pStyle w:val="Nadpis1"/>
        <w:rPr>
          <w:color w:val="BFBFBF" w:themeColor="background1" w:themeShade="BF"/>
        </w:rPr>
      </w:pPr>
      <w:bookmarkStart w:id="19" w:name="_Toc222043466"/>
      <w:bookmarkStart w:id="20" w:name="_Toc311637887"/>
      <w:r w:rsidRPr="008D7382">
        <w:rPr>
          <w:color w:val="BFBFBF" w:themeColor="background1" w:themeShade="BF"/>
        </w:rPr>
        <w:lastRenderedPageBreak/>
        <w:t>IV.F.  Dokumentace  stavby (objektů)</w:t>
      </w:r>
      <w:bookmarkEnd w:id="19"/>
      <w:bookmarkEnd w:id="20"/>
    </w:p>
    <w:p w:rsidR="000F4619" w:rsidRPr="008D7382" w:rsidRDefault="000F4619" w:rsidP="000F4619">
      <w:pPr>
        <w:pStyle w:val="Nadpis2"/>
        <w:rPr>
          <w:color w:val="BFBFBF" w:themeColor="background1" w:themeShade="BF"/>
        </w:rPr>
      </w:pPr>
      <w:bookmarkStart w:id="21" w:name="_Toc222043467"/>
      <w:bookmarkStart w:id="22" w:name="_Toc311637888"/>
      <w:r w:rsidRPr="008D7382">
        <w:rPr>
          <w:color w:val="BFBFBF" w:themeColor="background1" w:themeShade="BF"/>
        </w:rPr>
        <w:t>IV.F.1.  Pozemní (stavební) objekt</w:t>
      </w:r>
      <w:bookmarkEnd w:id="21"/>
      <w:r w:rsidR="00E74368" w:rsidRPr="008D7382">
        <w:rPr>
          <w:color w:val="BFBFBF" w:themeColor="background1" w:themeShade="BF"/>
        </w:rPr>
        <w:t xml:space="preserve"> – SO 01 Vstupní objekt I</w:t>
      </w:r>
      <w:bookmarkEnd w:id="22"/>
    </w:p>
    <w:p w:rsidR="00966998" w:rsidRPr="008D7382" w:rsidRDefault="00966998" w:rsidP="00966998">
      <w:pPr>
        <w:pStyle w:val="Nadpis3"/>
        <w:rPr>
          <w:color w:val="BFBFBF" w:themeColor="background1" w:themeShade="BF"/>
        </w:rPr>
      </w:pPr>
      <w:bookmarkStart w:id="23" w:name="_Toc222043579"/>
      <w:bookmarkStart w:id="24" w:name="_Toc311637889"/>
      <w:r w:rsidRPr="008D7382">
        <w:rPr>
          <w:color w:val="BFBFBF" w:themeColor="background1" w:themeShade="BF"/>
        </w:rPr>
        <w:t>IV.F.1.2.  Stavebně konstrukční část</w:t>
      </w:r>
      <w:bookmarkEnd w:id="23"/>
      <w:r w:rsidR="008E1565" w:rsidRPr="008D7382">
        <w:rPr>
          <w:color w:val="BFBFBF" w:themeColor="background1" w:themeShade="BF"/>
        </w:rPr>
        <w:t xml:space="preserve">  SO 01</w:t>
      </w:r>
      <w:bookmarkEnd w:id="24"/>
    </w:p>
    <w:p w:rsidR="00FB5203" w:rsidRPr="008D7382" w:rsidRDefault="00FB5203" w:rsidP="00FB5203">
      <w:pPr>
        <w:pStyle w:val="Nadpis4"/>
        <w:rPr>
          <w:color w:val="BFBFBF" w:themeColor="background1" w:themeShade="BF"/>
        </w:rPr>
      </w:pPr>
      <w:bookmarkStart w:id="25" w:name="_Toc311637890"/>
      <w:r w:rsidRPr="008D7382">
        <w:rPr>
          <w:color w:val="BFBFBF" w:themeColor="background1" w:themeShade="BF"/>
        </w:rPr>
        <w:t>IV.F.1.2.1.01.  Betonové nosné konstrukce - SO 01</w:t>
      </w:r>
      <w:bookmarkEnd w:id="25"/>
      <w:r w:rsidRPr="008D7382">
        <w:rPr>
          <w:color w:val="BFBFBF" w:themeColor="background1" w:themeShade="BF"/>
        </w:rPr>
        <w:t xml:space="preserve"> </w:t>
      </w:r>
    </w:p>
    <w:p w:rsidR="00FB5203" w:rsidRPr="008D7382" w:rsidRDefault="00FB5203" w:rsidP="00FB5203">
      <w:pPr>
        <w:pStyle w:val="Nadpis7"/>
        <w:rPr>
          <w:color w:val="BFBFBF" w:themeColor="background1" w:themeShade="BF"/>
        </w:rPr>
      </w:pPr>
    </w:p>
    <w:p w:rsidR="00FB5203" w:rsidRPr="008D7382" w:rsidRDefault="00FB5203" w:rsidP="00FB5203">
      <w:pPr>
        <w:pStyle w:val="Nadpis6"/>
        <w:rPr>
          <w:color w:val="BFBFBF" w:themeColor="background1" w:themeShade="BF"/>
        </w:rPr>
      </w:pPr>
      <w:bookmarkStart w:id="26" w:name="_Toc311637891"/>
      <w:r w:rsidRPr="008D7382">
        <w:rPr>
          <w:color w:val="BFBFBF" w:themeColor="background1" w:themeShade="BF"/>
        </w:rPr>
        <w:t>IV.F.1.2.1.01.1.  Technická zpráva</w:t>
      </w:r>
      <w:bookmarkEnd w:id="26"/>
    </w:p>
    <w:p w:rsidR="00FB5203" w:rsidRPr="008D7382" w:rsidRDefault="00FB5203" w:rsidP="00FB5203">
      <w:pPr>
        <w:pStyle w:val="Nadpis7"/>
        <w:rPr>
          <w:color w:val="BFBFBF" w:themeColor="background1" w:themeShade="BF"/>
        </w:rPr>
      </w:pPr>
      <w:bookmarkStart w:id="27" w:name="_Toc311637892"/>
      <w:r w:rsidRPr="008D7382">
        <w:rPr>
          <w:color w:val="BFBFBF" w:themeColor="background1" w:themeShade="BF"/>
        </w:rPr>
        <w:t>IV.F.1.2.1.01.1.a)  Popis navrženého konstrukčního systému stavby, výsledek průzkumu stávajícího stavu nosného systému stavby při návrhu její změny</w:t>
      </w:r>
      <w:bookmarkEnd w:id="27"/>
    </w:p>
    <w:p w:rsidR="00C81A9C" w:rsidRPr="008D7382" w:rsidRDefault="00C81A9C" w:rsidP="00C81A9C">
      <w:pPr>
        <w:rPr>
          <w:color w:val="BFBFBF" w:themeColor="background1" w:themeShade="BF"/>
        </w:rPr>
      </w:pPr>
      <w:r w:rsidRPr="008D7382">
        <w:rPr>
          <w:color w:val="BFBFBF" w:themeColor="background1" w:themeShade="BF"/>
        </w:rPr>
        <w:t>Objekt je navržen jako dvo</w:t>
      </w:r>
      <w:r w:rsidR="00E405B6" w:rsidRPr="008D7382">
        <w:rPr>
          <w:color w:val="BFBFBF" w:themeColor="background1" w:themeShade="BF"/>
        </w:rPr>
        <w:t>u</w:t>
      </w:r>
      <w:r w:rsidRPr="008D7382">
        <w:rPr>
          <w:color w:val="BFBFBF" w:themeColor="background1" w:themeShade="BF"/>
        </w:rPr>
        <w:t>podlažní kombinovaná rámová stavba. Konstrukce 1. NP jsou monolitické železobetonové, 2.NP jsou nosné konstrukce ocelové.</w:t>
      </w:r>
    </w:p>
    <w:p w:rsidR="00C81A9C" w:rsidRPr="008D7382" w:rsidRDefault="00C81A9C" w:rsidP="00C81A9C">
      <w:pPr>
        <w:rPr>
          <w:color w:val="BFBFBF" w:themeColor="background1" w:themeShade="BF"/>
        </w:rPr>
      </w:pPr>
      <w:r w:rsidRPr="008D7382">
        <w:rPr>
          <w:color w:val="BFBFBF" w:themeColor="background1" w:themeShade="BF"/>
        </w:rPr>
        <w:t>Železobetonová konstrukce 1.NP je tvořena sloupy, průvlaky</w:t>
      </w:r>
      <w:r w:rsidR="0040689B" w:rsidRPr="008D7382">
        <w:rPr>
          <w:color w:val="BFBFBF" w:themeColor="background1" w:themeShade="BF"/>
        </w:rPr>
        <w:t>,</w:t>
      </w:r>
      <w:r w:rsidR="00E405B6" w:rsidRPr="008D7382">
        <w:rPr>
          <w:color w:val="BFBFBF" w:themeColor="background1" w:themeShade="BF"/>
        </w:rPr>
        <w:t xml:space="preserve"> stěnami</w:t>
      </w:r>
      <w:r w:rsidRPr="008D7382">
        <w:rPr>
          <w:color w:val="BFBFBF" w:themeColor="background1" w:themeShade="BF"/>
        </w:rPr>
        <w:t xml:space="preserve"> a stropní deskou</w:t>
      </w:r>
      <w:r w:rsidR="0040689B" w:rsidRPr="008D7382">
        <w:rPr>
          <w:color w:val="BFBFBF" w:themeColor="background1" w:themeShade="BF"/>
        </w:rPr>
        <w:t>.</w:t>
      </w:r>
      <w:r w:rsidRPr="008D7382">
        <w:rPr>
          <w:color w:val="BFBFBF" w:themeColor="background1" w:themeShade="BF"/>
        </w:rPr>
        <w:t xml:space="preserve"> Sloupy s</w:t>
      </w:r>
      <w:r w:rsidR="00E405B6" w:rsidRPr="008D7382">
        <w:rPr>
          <w:color w:val="BFBFBF" w:themeColor="background1" w:themeShade="BF"/>
        </w:rPr>
        <w:t> </w:t>
      </w:r>
      <w:r w:rsidRPr="008D7382">
        <w:rPr>
          <w:color w:val="BFBFBF" w:themeColor="background1" w:themeShade="BF"/>
        </w:rPr>
        <w:t>průvlaky</w:t>
      </w:r>
      <w:r w:rsidR="00E405B6" w:rsidRPr="008D7382">
        <w:rPr>
          <w:color w:val="BFBFBF" w:themeColor="background1" w:themeShade="BF"/>
        </w:rPr>
        <w:t xml:space="preserve"> a stěnami</w:t>
      </w:r>
      <w:r w:rsidRPr="008D7382">
        <w:rPr>
          <w:color w:val="BFBFBF" w:themeColor="background1" w:themeShade="BF"/>
        </w:rPr>
        <w:t xml:space="preserve"> tvoří rámovou konstrukci, průvlaky podpírají stropní desku. Sloupy tvoří podélný dvoutrakt, jsou vetknuté do základových konstrukcí. Konstrukční výška 1NP je 3,6 m. Stropní konstrukci nad 1.NP tvoří monolitická železobetonová stropní deska tl. 200 mm, je spojitá křižem vyztužená.</w:t>
      </w:r>
    </w:p>
    <w:p w:rsidR="00C81A9C" w:rsidRPr="008D7382" w:rsidRDefault="00C81A9C" w:rsidP="00C81A9C">
      <w:pPr>
        <w:rPr>
          <w:color w:val="BFBFBF" w:themeColor="background1" w:themeShade="BF"/>
        </w:rPr>
      </w:pPr>
      <w:r w:rsidRPr="008D7382">
        <w:rPr>
          <w:color w:val="BFBFBF" w:themeColor="background1" w:themeShade="BF"/>
        </w:rPr>
        <w:t>Prostorová tuhost objektu je zajištěna sloupy a dále železobetonovými stěnami a výtahovou šachtou.</w:t>
      </w:r>
    </w:p>
    <w:p w:rsidR="00C81A9C" w:rsidRPr="008D7382" w:rsidRDefault="00C81A9C" w:rsidP="00C81A9C">
      <w:pPr>
        <w:rPr>
          <w:color w:val="BFBFBF" w:themeColor="background1" w:themeShade="BF"/>
        </w:rPr>
      </w:pPr>
      <w:r w:rsidRPr="008D7382">
        <w:rPr>
          <w:color w:val="BFBFBF" w:themeColor="background1" w:themeShade="BF"/>
        </w:rPr>
        <w:t>Čá</w:t>
      </w:r>
      <w:r w:rsidR="00E405B6" w:rsidRPr="008D7382">
        <w:rPr>
          <w:color w:val="BFBFBF" w:themeColor="background1" w:themeShade="BF"/>
        </w:rPr>
        <w:t>st stropní desky se opírá na stá</w:t>
      </w:r>
      <w:r w:rsidRPr="008D7382">
        <w:rPr>
          <w:color w:val="BFBFBF" w:themeColor="background1" w:themeShade="BF"/>
        </w:rPr>
        <w:t>vající cihelné zdivo tl. 250mm. Nutno ověřit na stavbě sondou</w:t>
      </w:r>
      <w:r w:rsidR="00E405B6" w:rsidRPr="008D7382">
        <w:rPr>
          <w:color w:val="BFBFBF" w:themeColor="background1" w:themeShade="BF"/>
        </w:rPr>
        <w:t xml:space="preserve"> tl. stěny a materiál cihelného zdiva</w:t>
      </w:r>
      <w:r w:rsidRPr="008D7382">
        <w:rPr>
          <w:color w:val="BFBFBF" w:themeColor="background1" w:themeShade="BF"/>
        </w:rPr>
        <w:t>, případně zdivo zpevnit např. stříkaným betonem</w:t>
      </w:r>
      <w:r w:rsidR="003735E3" w:rsidRPr="008D7382">
        <w:rPr>
          <w:color w:val="BFBFBF" w:themeColor="background1" w:themeShade="BF"/>
        </w:rPr>
        <w:t>, dále je potřeba prověřit únosnost základu pod stěnou</w:t>
      </w:r>
      <w:r w:rsidRPr="008D7382">
        <w:rPr>
          <w:color w:val="BFBFBF" w:themeColor="background1" w:themeShade="BF"/>
        </w:rPr>
        <w:t>.</w:t>
      </w:r>
      <w:r w:rsidR="003735E3" w:rsidRPr="008D7382">
        <w:rPr>
          <w:color w:val="BFBFBF" w:themeColor="background1" w:themeShade="BF"/>
        </w:rPr>
        <w:t xml:space="preserve"> Totéž platí i pro stěny na které se budou pokládat plošiny pro VZT.</w:t>
      </w:r>
    </w:p>
    <w:p w:rsidR="00F422C2" w:rsidRPr="008D7382" w:rsidRDefault="00F422C2" w:rsidP="00C81A9C">
      <w:pPr>
        <w:rPr>
          <w:color w:val="BFBFBF" w:themeColor="background1" w:themeShade="BF"/>
        </w:rPr>
      </w:pPr>
      <w:r w:rsidRPr="008D7382">
        <w:rPr>
          <w:color w:val="BFBFBF" w:themeColor="background1" w:themeShade="BF"/>
        </w:rPr>
        <w:t>Základy jsou tvořeny patkami a pasy</w:t>
      </w:r>
      <w:r w:rsidR="00E405B6" w:rsidRPr="008D7382">
        <w:rPr>
          <w:color w:val="BFBFBF" w:themeColor="background1" w:themeShade="BF"/>
        </w:rPr>
        <w:t xml:space="preserve"> resp. roštem</w:t>
      </w:r>
      <w:r w:rsidRPr="008D7382">
        <w:rPr>
          <w:color w:val="BFBFBF" w:themeColor="background1" w:themeShade="BF"/>
        </w:rPr>
        <w:t>, jeden sloup je založen na mikropilotách dl. 6,0m.</w:t>
      </w:r>
    </w:p>
    <w:p w:rsidR="00F422C2" w:rsidRPr="008D7382" w:rsidRDefault="00F422C2" w:rsidP="00C81A9C">
      <w:pPr>
        <w:rPr>
          <w:color w:val="BFBFBF" w:themeColor="background1" w:themeShade="BF"/>
        </w:rPr>
      </w:pPr>
      <w:r w:rsidRPr="008D7382">
        <w:rPr>
          <w:color w:val="BFBFBF" w:themeColor="background1" w:themeShade="BF"/>
        </w:rPr>
        <w:t>Velikost, poloha a tvar základů viz. výkres.</w:t>
      </w:r>
    </w:p>
    <w:p w:rsidR="00F422C2" w:rsidRPr="008D7382" w:rsidRDefault="00776CFB" w:rsidP="00C81A9C">
      <w:pPr>
        <w:rPr>
          <w:color w:val="BFBFBF" w:themeColor="background1" w:themeShade="BF"/>
        </w:rPr>
      </w:pPr>
      <w:r w:rsidRPr="008D7382">
        <w:rPr>
          <w:color w:val="BFBFBF" w:themeColor="background1" w:themeShade="BF"/>
        </w:rPr>
        <w:t>Základovou spáru zahutnit. Základová spára musí být chráněna proti povrchové vodě a klimatickým vlivům, posledních 200mm výkopu začistit těsně před betonáží. Podkladní beton min. tl. 50mm.</w:t>
      </w:r>
    </w:p>
    <w:p w:rsidR="00161965" w:rsidRPr="008D7382" w:rsidRDefault="00776CFB" w:rsidP="00C81A9C">
      <w:pPr>
        <w:rPr>
          <w:color w:val="BFBFBF" w:themeColor="background1" w:themeShade="BF"/>
        </w:rPr>
      </w:pPr>
      <w:r w:rsidRPr="008D7382">
        <w:rPr>
          <w:color w:val="BFBFBF" w:themeColor="background1" w:themeShade="BF"/>
        </w:rPr>
        <w:t xml:space="preserve">Základovou spáru musí převzít geolog. Pod základy bude proveden štěrkopískový polštář </w:t>
      </w:r>
      <w:r w:rsidR="00E405B6" w:rsidRPr="008D7382">
        <w:rPr>
          <w:color w:val="BFBFBF" w:themeColor="background1" w:themeShade="BF"/>
        </w:rPr>
        <w:t xml:space="preserve">tl. 500mm </w:t>
      </w:r>
      <w:r w:rsidRPr="008D7382">
        <w:rPr>
          <w:color w:val="BFBFBF" w:themeColor="background1" w:themeShade="BF"/>
        </w:rPr>
        <w:t>ze štěrkodrtě Edef&gt;40MPa.</w:t>
      </w:r>
      <w:r w:rsidR="00E405B6" w:rsidRPr="008D7382">
        <w:rPr>
          <w:color w:val="BFBFBF" w:themeColor="background1" w:themeShade="BF"/>
        </w:rPr>
        <w:t xml:space="preserve"> Pod patkami, roštem a základovou deskou výtahové šachty může být polštář rozšířen až 500mm za líc základové konstrukce.</w:t>
      </w:r>
      <w:r w:rsidR="002D3613" w:rsidRPr="008D7382">
        <w:rPr>
          <w:color w:val="BFBFBF" w:themeColor="background1" w:themeShade="BF"/>
        </w:rPr>
        <w:t xml:space="preserve"> Únosnost základové zeminy se uvažuje 200kPa.</w:t>
      </w:r>
    </w:p>
    <w:p w:rsidR="00161965" w:rsidRPr="008D7382" w:rsidRDefault="00161965" w:rsidP="00C81A9C">
      <w:pPr>
        <w:rPr>
          <w:color w:val="BFBFBF" w:themeColor="background1" w:themeShade="BF"/>
        </w:rPr>
      </w:pPr>
      <w:r w:rsidRPr="008D7382">
        <w:rPr>
          <w:color w:val="BFBFBF" w:themeColor="background1" w:themeShade="BF"/>
        </w:rPr>
        <w:t>Pro posudek základových konstrukcí byla použita zpráva o IG průzkumu zpracovaná Ing. Balunem v lednu 2011.</w:t>
      </w:r>
    </w:p>
    <w:p w:rsidR="00161965" w:rsidRPr="008D7382" w:rsidRDefault="00161965" w:rsidP="00C81A9C">
      <w:pPr>
        <w:rPr>
          <w:color w:val="BFBFBF" w:themeColor="background1" w:themeShade="BF"/>
        </w:rPr>
      </w:pPr>
      <w:r w:rsidRPr="008D7382">
        <w:rPr>
          <w:color w:val="BFBFBF" w:themeColor="background1" w:themeShade="BF"/>
        </w:rPr>
        <w:t>Průzkum byl proveden v místě budoucího objektu hasičárny . V místě nové vrátnice nebyl proveden žádný vrt</w:t>
      </w:r>
      <w:r w:rsidR="00A2342E" w:rsidRPr="008D7382">
        <w:rPr>
          <w:color w:val="BFBFBF" w:themeColor="background1" w:themeShade="BF"/>
        </w:rPr>
        <w:t>.</w:t>
      </w:r>
    </w:p>
    <w:p w:rsidR="00A2342E" w:rsidRPr="008D7382" w:rsidRDefault="00A2342E" w:rsidP="00C81A9C">
      <w:pPr>
        <w:rPr>
          <w:color w:val="BFBFBF" w:themeColor="background1" w:themeShade="BF"/>
        </w:rPr>
      </w:pPr>
      <w:r w:rsidRPr="008D7382">
        <w:rPr>
          <w:color w:val="BFBFBF" w:themeColor="background1" w:themeShade="BF"/>
        </w:rPr>
        <w:t>Objekt hasičárny se nachází cca 100m od objektu vrátnice a není jasné jestli IG průzkum bude odpovídat geologii v místě vrátnice.</w:t>
      </w:r>
    </w:p>
    <w:p w:rsidR="00A2342E" w:rsidRPr="008D7382" w:rsidRDefault="00A2342E" w:rsidP="00C81A9C">
      <w:pPr>
        <w:rPr>
          <w:color w:val="BFBFBF" w:themeColor="background1" w:themeShade="BF"/>
        </w:rPr>
      </w:pPr>
      <w:r w:rsidRPr="008D7382">
        <w:rPr>
          <w:color w:val="BFBFBF" w:themeColor="background1" w:themeShade="BF"/>
        </w:rPr>
        <w:t>V místě stavby jde o základové poměry složité, v rámci celého půdorysného objektu (hasičárny) se základové podmínky odlišují. Jednotlivé typy základových půd nejsou uloženy vodorovně a vykliňují.</w:t>
      </w:r>
    </w:p>
    <w:p w:rsidR="00A2342E" w:rsidRPr="008D7382" w:rsidRDefault="00A2342E" w:rsidP="00C81A9C">
      <w:pPr>
        <w:rPr>
          <w:color w:val="BFBFBF" w:themeColor="background1" w:themeShade="BF"/>
        </w:rPr>
      </w:pPr>
      <w:r w:rsidRPr="008D7382">
        <w:rPr>
          <w:color w:val="BFBFBF" w:themeColor="background1" w:themeShade="BF"/>
        </w:rPr>
        <w:t>Hladina podzemní vody nebyla zjištěna, v archivních vrtech byla zaměřena v hloubce 3,5m pod terénem.</w:t>
      </w:r>
    </w:p>
    <w:p w:rsidR="00A2342E" w:rsidRPr="008D7382" w:rsidRDefault="00A2342E" w:rsidP="00A2342E">
      <w:pPr>
        <w:rPr>
          <w:color w:val="BFBFBF" w:themeColor="background1" w:themeShade="BF"/>
        </w:rPr>
      </w:pPr>
      <w:r w:rsidRPr="008D7382">
        <w:rPr>
          <w:color w:val="BFBFBF" w:themeColor="background1" w:themeShade="BF"/>
        </w:rPr>
        <w:t>S ohledem na složitost základových poměrů, nemožnost provedení dostatečného počtu průzkumných sond a předpokládaný výskyt hlubších navážek v místě husté sítě podzemních vedení, doporučuj</w:t>
      </w:r>
      <w:r w:rsidR="002D3613" w:rsidRPr="008D7382">
        <w:rPr>
          <w:color w:val="BFBFBF" w:themeColor="background1" w:themeShade="BF"/>
        </w:rPr>
        <w:t xml:space="preserve">e se provedení důsledné </w:t>
      </w:r>
      <w:r w:rsidRPr="008D7382">
        <w:rPr>
          <w:color w:val="BFBFBF" w:themeColor="background1" w:themeShade="BF"/>
        </w:rPr>
        <w:t>kontroly základové spáry po vyhloubení stavebních výkopů a před zahájením betonáže základových konstrukcí.</w:t>
      </w:r>
    </w:p>
    <w:p w:rsidR="002D3613" w:rsidRPr="008D7382" w:rsidRDefault="002D3613" w:rsidP="00A2342E">
      <w:pPr>
        <w:rPr>
          <w:color w:val="BFBFBF" w:themeColor="background1" w:themeShade="BF"/>
        </w:rPr>
      </w:pPr>
    </w:p>
    <w:p w:rsidR="002D3613" w:rsidRPr="008D7382" w:rsidRDefault="002D3613" w:rsidP="00A2342E">
      <w:pPr>
        <w:rPr>
          <w:color w:val="BFBFBF" w:themeColor="background1" w:themeShade="BF"/>
        </w:rPr>
      </w:pPr>
      <w:r w:rsidRPr="008D7382">
        <w:rPr>
          <w:color w:val="BFBFBF" w:themeColor="background1" w:themeShade="BF"/>
        </w:rPr>
        <w:t>Vrt V-1:</w:t>
      </w:r>
    </w:p>
    <w:p w:rsidR="002D3613" w:rsidRPr="008D7382" w:rsidRDefault="002D3613" w:rsidP="00A2342E">
      <w:pPr>
        <w:rPr>
          <w:color w:val="BFBFBF" w:themeColor="background1" w:themeShade="BF"/>
        </w:rPr>
      </w:pPr>
      <w:r w:rsidRPr="008D7382">
        <w:rPr>
          <w:color w:val="BFBFBF" w:themeColor="background1" w:themeShade="BF"/>
        </w:rPr>
        <w:t>0,0-0,2m Drn, hlí</w:t>
      </w:r>
      <w:r w:rsidR="00DD5FCF" w:rsidRPr="008D7382">
        <w:rPr>
          <w:color w:val="BFBFBF" w:themeColor="background1" w:themeShade="BF"/>
        </w:rPr>
        <w:t>na tmavě hnědá, jílovito-prachov</w:t>
      </w:r>
      <w:r w:rsidRPr="008D7382">
        <w:rPr>
          <w:color w:val="BFBFBF" w:themeColor="background1" w:themeShade="BF"/>
        </w:rPr>
        <w:t>á</w:t>
      </w:r>
    </w:p>
    <w:p w:rsidR="002D3613" w:rsidRPr="008D7382" w:rsidRDefault="002D3613" w:rsidP="00A2342E">
      <w:pPr>
        <w:rPr>
          <w:color w:val="BFBFBF" w:themeColor="background1" w:themeShade="BF"/>
        </w:rPr>
      </w:pPr>
      <w:r w:rsidRPr="008D7382">
        <w:rPr>
          <w:color w:val="BFBFBF" w:themeColor="background1" w:themeShade="BF"/>
        </w:rPr>
        <w:t>0,2-0,9m Navážka</w:t>
      </w:r>
    </w:p>
    <w:p w:rsidR="002D3613" w:rsidRPr="008D7382" w:rsidRDefault="002D3613" w:rsidP="00A2342E">
      <w:pPr>
        <w:rPr>
          <w:color w:val="BFBFBF" w:themeColor="background1" w:themeShade="BF"/>
        </w:rPr>
      </w:pPr>
      <w:r w:rsidRPr="008D7382">
        <w:rPr>
          <w:color w:val="BFBFBF" w:themeColor="background1" w:themeShade="BF"/>
        </w:rPr>
        <w:t>0,9-1,5m Hlína hnědá, jílovito-prachová, středně plastická, slabě jemně písčitá, tuhá až pevná F6-CI</w:t>
      </w:r>
    </w:p>
    <w:p w:rsidR="002D3613" w:rsidRPr="008D7382" w:rsidRDefault="002D3613" w:rsidP="002D3613">
      <w:pPr>
        <w:autoSpaceDE w:val="0"/>
        <w:autoSpaceDN w:val="0"/>
        <w:adjustRightInd w:val="0"/>
        <w:rPr>
          <w:color w:val="BFBFBF" w:themeColor="background1" w:themeShade="BF"/>
        </w:rPr>
      </w:pPr>
      <w:r w:rsidRPr="008D7382">
        <w:rPr>
          <w:color w:val="BFBFBF" w:themeColor="background1" w:themeShade="BF"/>
        </w:rPr>
        <w:t>1,5-2,8m Jíl šedohnědý, vápnitý, velmi vysoce plastický, pevný F8-CV</w:t>
      </w:r>
    </w:p>
    <w:p w:rsidR="002D3613" w:rsidRPr="008D7382" w:rsidRDefault="002D3613" w:rsidP="002D3613">
      <w:pPr>
        <w:autoSpaceDE w:val="0"/>
        <w:autoSpaceDN w:val="0"/>
        <w:adjustRightInd w:val="0"/>
        <w:rPr>
          <w:color w:val="BFBFBF" w:themeColor="background1" w:themeShade="BF"/>
        </w:rPr>
      </w:pPr>
      <w:r w:rsidRPr="008D7382">
        <w:rPr>
          <w:color w:val="BFBFBF" w:themeColor="background1" w:themeShade="BF"/>
        </w:rPr>
        <w:t>2,8-6,0m  Jíl šedohnědý, prachový, vysoce plastický, pevný F8-CH</w:t>
      </w:r>
    </w:p>
    <w:p w:rsidR="002D3613" w:rsidRPr="008D7382" w:rsidRDefault="002D3613" w:rsidP="002D3613">
      <w:pPr>
        <w:autoSpaceDE w:val="0"/>
        <w:autoSpaceDN w:val="0"/>
        <w:adjustRightInd w:val="0"/>
        <w:rPr>
          <w:color w:val="BFBFBF" w:themeColor="background1" w:themeShade="BF"/>
        </w:rPr>
      </w:pPr>
    </w:p>
    <w:p w:rsidR="002D3613" w:rsidRPr="008D7382" w:rsidRDefault="002D3613" w:rsidP="002D3613">
      <w:pPr>
        <w:autoSpaceDE w:val="0"/>
        <w:autoSpaceDN w:val="0"/>
        <w:adjustRightInd w:val="0"/>
        <w:rPr>
          <w:color w:val="BFBFBF" w:themeColor="background1" w:themeShade="BF"/>
        </w:rPr>
      </w:pPr>
      <w:r w:rsidRPr="008D7382">
        <w:rPr>
          <w:color w:val="BFBFBF" w:themeColor="background1" w:themeShade="BF"/>
        </w:rPr>
        <w:t>Arch. sondy:</w:t>
      </w:r>
    </w:p>
    <w:p w:rsidR="002D3613" w:rsidRPr="008D7382" w:rsidRDefault="002D3613" w:rsidP="002D3613">
      <w:pPr>
        <w:autoSpaceDE w:val="0"/>
        <w:autoSpaceDN w:val="0"/>
        <w:adjustRightInd w:val="0"/>
        <w:rPr>
          <w:color w:val="BFBFBF" w:themeColor="background1" w:themeShade="BF"/>
        </w:rPr>
      </w:pPr>
      <w:r w:rsidRPr="008D7382">
        <w:rPr>
          <w:color w:val="BFBFBF" w:themeColor="background1" w:themeShade="BF"/>
        </w:rPr>
        <w:t>J1:</w:t>
      </w:r>
    </w:p>
    <w:p w:rsidR="002D3613" w:rsidRPr="008D7382" w:rsidRDefault="002D3613" w:rsidP="002D3613">
      <w:pPr>
        <w:autoSpaceDE w:val="0"/>
        <w:autoSpaceDN w:val="0"/>
        <w:adjustRightInd w:val="0"/>
        <w:rPr>
          <w:color w:val="BFBFBF" w:themeColor="background1" w:themeShade="BF"/>
        </w:rPr>
      </w:pPr>
      <w:r w:rsidRPr="008D7382">
        <w:rPr>
          <w:color w:val="BFBFBF" w:themeColor="background1" w:themeShade="BF"/>
        </w:rPr>
        <w:t>0,0-0,8m hlína prachov</w:t>
      </w:r>
      <w:r w:rsidR="00DD5FCF" w:rsidRPr="008D7382">
        <w:rPr>
          <w:color w:val="BFBFBF" w:themeColor="background1" w:themeShade="BF"/>
        </w:rPr>
        <w:t>it</w:t>
      </w:r>
      <w:r w:rsidRPr="008D7382">
        <w:rPr>
          <w:color w:val="BFBFBF" w:themeColor="background1" w:themeShade="BF"/>
        </w:rPr>
        <w:t>á, pevná F6-CL</w:t>
      </w:r>
    </w:p>
    <w:p w:rsidR="002D3613" w:rsidRPr="008D7382" w:rsidRDefault="002D3613" w:rsidP="002D3613">
      <w:pPr>
        <w:autoSpaceDE w:val="0"/>
        <w:autoSpaceDN w:val="0"/>
        <w:adjustRightInd w:val="0"/>
        <w:rPr>
          <w:color w:val="BFBFBF" w:themeColor="background1" w:themeShade="BF"/>
        </w:rPr>
      </w:pPr>
      <w:r w:rsidRPr="008D7382">
        <w:rPr>
          <w:color w:val="BFBFBF" w:themeColor="background1" w:themeShade="BF"/>
        </w:rPr>
        <w:t>0,8-1,6m jílovitá hlína písčitá</w:t>
      </w:r>
      <w:r w:rsidR="00DD5FCF" w:rsidRPr="008D7382">
        <w:rPr>
          <w:color w:val="BFBFBF" w:themeColor="background1" w:themeShade="BF"/>
        </w:rPr>
        <w:t xml:space="preserve"> se štěrkem, pevná až tvrdá F4-CS</w:t>
      </w:r>
    </w:p>
    <w:p w:rsidR="00DD5FCF" w:rsidRPr="008D7382" w:rsidRDefault="00DD5FCF" w:rsidP="002D3613">
      <w:pPr>
        <w:autoSpaceDE w:val="0"/>
        <w:autoSpaceDN w:val="0"/>
        <w:adjustRightInd w:val="0"/>
        <w:rPr>
          <w:color w:val="BFBFBF" w:themeColor="background1" w:themeShade="BF"/>
        </w:rPr>
      </w:pPr>
      <w:r w:rsidRPr="008D7382">
        <w:rPr>
          <w:color w:val="BFBFBF" w:themeColor="background1" w:themeShade="BF"/>
        </w:rPr>
        <w:t>1,6-10m jíl zelenošedý, pevný F8-CV</w:t>
      </w:r>
    </w:p>
    <w:p w:rsidR="00DD5FCF" w:rsidRPr="008D7382" w:rsidRDefault="00DD5FCF" w:rsidP="002D3613">
      <w:pPr>
        <w:autoSpaceDE w:val="0"/>
        <w:autoSpaceDN w:val="0"/>
        <w:adjustRightInd w:val="0"/>
        <w:rPr>
          <w:color w:val="BFBFBF" w:themeColor="background1" w:themeShade="BF"/>
        </w:rPr>
      </w:pPr>
    </w:p>
    <w:p w:rsidR="00DD5FCF" w:rsidRPr="008D7382" w:rsidRDefault="00DD5FCF" w:rsidP="002D3613">
      <w:pPr>
        <w:autoSpaceDE w:val="0"/>
        <w:autoSpaceDN w:val="0"/>
        <w:adjustRightInd w:val="0"/>
        <w:rPr>
          <w:color w:val="BFBFBF" w:themeColor="background1" w:themeShade="BF"/>
        </w:rPr>
      </w:pPr>
      <w:r w:rsidRPr="008D7382">
        <w:rPr>
          <w:color w:val="BFBFBF" w:themeColor="background1" w:themeShade="BF"/>
        </w:rPr>
        <w:t>J2:</w:t>
      </w:r>
    </w:p>
    <w:p w:rsidR="00DD5FCF" w:rsidRPr="008D7382" w:rsidRDefault="00DD5FCF" w:rsidP="00DD5FCF">
      <w:pPr>
        <w:autoSpaceDE w:val="0"/>
        <w:autoSpaceDN w:val="0"/>
        <w:adjustRightInd w:val="0"/>
        <w:rPr>
          <w:color w:val="BFBFBF" w:themeColor="background1" w:themeShade="BF"/>
        </w:rPr>
      </w:pPr>
      <w:r w:rsidRPr="008D7382">
        <w:rPr>
          <w:color w:val="BFBFBF" w:themeColor="background1" w:themeShade="BF"/>
        </w:rPr>
        <w:t>0,0-0,8m hlína prachovitá, pevná F6-CL</w:t>
      </w:r>
    </w:p>
    <w:p w:rsidR="00DD5FCF" w:rsidRPr="008D7382" w:rsidRDefault="00DD5FCF" w:rsidP="00DD5FCF">
      <w:pPr>
        <w:autoSpaceDE w:val="0"/>
        <w:autoSpaceDN w:val="0"/>
        <w:adjustRightInd w:val="0"/>
        <w:rPr>
          <w:color w:val="BFBFBF" w:themeColor="background1" w:themeShade="BF"/>
        </w:rPr>
      </w:pPr>
      <w:r w:rsidRPr="008D7382">
        <w:rPr>
          <w:color w:val="BFBFBF" w:themeColor="background1" w:themeShade="BF"/>
        </w:rPr>
        <w:t>0,8-1,5m hlína jílovitá, pevná F6-CL</w:t>
      </w:r>
    </w:p>
    <w:p w:rsidR="00DD5FCF" w:rsidRPr="008D7382" w:rsidRDefault="00DD5FCF" w:rsidP="00DD5FCF">
      <w:pPr>
        <w:autoSpaceDE w:val="0"/>
        <w:autoSpaceDN w:val="0"/>
        <w:adjustRightInd w:val="0"/>
        <w:rPr>
          <w:color w:val="BFBFBF" w:themeColor="background1" w:themeShade="BF"/>
        </w:rPr>
      </w:pPr>
      <w:r w:rsidRPr="008D7382">
        <w:rPr>
          <w:color w:val="BFBFBF" w:themeColor="background1" w:themeShade="BF"/>
        </w:rPr>
        <w:t>1,5-2,7m jíl zelenohnědý, pevný F8-CV</w:t>
      </w:r>
    </w:p>
    <w:p w:rsidR="00DD5FCF" w:rsidRPr="008D7382" w:rsidRDefault="00DD5FCF" w:rsidP="00DD5FCF">
      <w:pPr>
        <w:autoSpaceDE w:val="0"/>
        <w:autoSpaceDN w:val="0"/>
        <w:adjustRightInd w:val="0"/>
        <w:rPr>
          <w:color w:val="BFBFBF" w:themeColor="background1" w:themeShade="BF"/>
        </w:rPr>
      </w:pPr>
      <w:r w:rsidRPr="008D7382">
        <w:rPr>
          <w:color w:val="BFBFBF" w:themeColor="background1" w:themeShade="BF"/>
        </w:rPr>
        <w:t>2,7-4,2m hlinitý písek se štěrkem, ulehlý S4-G4</w:t>
      </w:r>
    </w:p>
    <w:p w:rsidR="00DD5FCF" w:rsidRPr="008D7382" w:rsidRDefault="00DD5FCF" w:rsidP="00DD5FCF">
      <w:pPr>
        <w:autoSpaceDE w:val="0"/>
        <w:autoSpaceDN w:val="0"/>
        <w:adjustRightInd w:val="0"/>
        <w:rPr>
          <w:color w:val="BFBFBF" w:themeColor="background1" w:themeShade="BF"/>
        </w:rPr>
      </w:pPr>
      <w:r w:rsidRPr="008D7382">
        <w:rPr>
          <w:color w:val="BFBFBF" w:themeColor="background1" w:themeShade="BF"/>
        </w:rPr>
        <w:t>4,2-4,4 silně vápnitá poloha se závalky jílu až pevné konzistence F8-CV</w:t>
      </w:r>
    </w:p>
    <w:p w:rsidR="00DD5FCF" w:rsidRPr="008D7382" w:rsidRDefault="00DD5FCF" w:rsidP="00DD5FCF">
      <w:pPr>
        <w:autoSpaceDE w:val="0"/>
        <w:autoSpaceDN w:val="0"/>
        <w:adjustRightInd w:val="0"/>
        <w:rPr>
          <w:color w:val="BFBFBF" w:themeColor="background1" w:themeShade="BF"/>
        </w:rPr>
      </w:pPr>
      <w:r w:rsidRPr="008D7382">
        <w:rPr>
          <w:color w:val="BFBFBF" w:themeColor="background1" w:themeShade="BF"/>
        </w:rPr>
        <w:t>4,4-10m jíl zelenohnědý, pevný F8-CV</w:t>
      </w:r>
    </w:p>
    <w:p w:rsidR="00DD5FCF" w:rsidRPr="008D7382" w:rsidRDefault="00DD5FCF" w:rsidP="00DD5FCF">
      <w:pPr>
        <w:autoSpaceDE w:val="0"/>
        <w:autoSpaceDN w:val="0"/>
        <w:adjustRightInd w:val="0"/>
        <w:rPr>
          <w:color w:val="BFBFBF" w:themeColor="background1" w:themeShade="BF"/>
        </w:rPr>
      </w:pPr>
    </w:p>
    <w:p w:rsidR="00DD5FCF" w:rsidRPr="008D7382" w:rsidRDefault="00DD5FCF" w:rsidP="00DD5FCF">
      <w:pPr>
        <w:autoSpaceDE w:val="0"/>
        <w:autoSpaceDN w:val="0"/>
        <w:adjustRightInd w:val="0"/>
        <w:rPr>
          <w:color w:val="BFBFBF" w:themeColor="background1" w:themeShade="BF"/>
        </w:rPr>
      </w:pPr>
      <w:r w:rsidRPr="008D7382">
        <w:rPr>
          <w:color w:val="BFBFBF" w:themeColor="background1" w:themeShade="BF"/>
        </w:rPr>
        <w:t>J3:</w:t>
      </w:r>
    </w:p>
    <w:p w:rsidR="00DD5FCF" w:rsidRPr="008D7382" w:rsidRDefault="00DD5FCF" w:rsidP="00DD5FCF">
      <w:pPr>
        <w:autoSpaceDE w:val="0"/>
        <w:autoSpaceDN w:val="0"/>
        <w:adjustRightInd w:val="0"/>
        <w:rPr>
          <w:color w:val="BFBFBF" w:themeColor="background1" w:themeShade="BF"/>
        </w:rPr>
      </w:pPr>
      <w:r w:rsidRPr="008D7382">
        <w:rPr>
          <w:color w:val="BFBFBF" w:themeColor="background1" w:themeShade="BF"/>
        </w:rPr>
        <w:t>0,0-0,6m prachovitá hlína, pevná F6-CL</w:t>
      </w:r>
    </w:p>
    <w:p w:rsidR="00DD5FCF" w:rsidRPr="008D7382" w:rsidRDefault="00DD5FCF" w:rsidP="00DD5FCF">
      <w:pPr>
        <w:autoSpaceDE w:val="0"/>
        <w:autoSpaceDN w:val="0"/>
        <w:adjustRightInd w:val="0"/>
        <w:rPr>
          <w:color w:val="BFBFBF" w:themeColor="background1" w:themeShade="BF"/>
        </w:rPr>
      </w:pPr>
      <w:r w:rsidRPr="008D7382">
        <w:rPr>
          <w:color w:val="BFBFBF" w:themeColor="background1" w:themeShade="BF"/>
        </w:rPr>
        <w:t>0,6-3,2m jílovitá hlína písčitá se štěrkem, pevná F4-CS</w:t>
      </w:r>
    </w:p>
    <w:p w:rsidR="00DD5FCF" w:rsidRPr="008D7382" w:rsidRDefault="00DD5FCF" w:rsidP="00DD5FCF">
      <w:pPr>
        <w:autoSpaceDE w:val="0"/>
        <w:autoSpaceDN w:val="0"/>
        <w:adjustRightInd w:val="0"/>
        <w:rPr>
          <w:color w:val="BFBFBF" w:themeColor="background1" w:themeShade="BF"/>
        </w:rPr>
      </w:pPr>
      <w:r w:rsidRPr="008D7382">
        <w:rPr>
          <w:color w:val="BFBFBF" w:themeColor="background1" w:themeShade="BF"/>
        </w:rPr>
        <w:t>3,2-4,5m hlinitopísčitý štěrk, silně ulehlý G4-GM</w:t>
      </w:r>
    </w:p>
    <w:p w:rsidR="00DD5FCF" w:rsidRPr="008D7382" w:rsidRDefault="00DD5FCF" w:rsidP="00DD5FCF">
      <w:pPr>
        <w:autoSpaceDE w:val="0"/>
        <w:autoSpaceDN w:val="0"/>
        <w:adjustRightInd w:val="0"/>
        <w:rPr>
          <w:color w:val="BFBFBF" w:themeColor="background1" w:themeShade="BF"/>
        </w:rPr>
      </w:pPr>
      <w:r w:rsidRPr="008D7382">
        <w:rPr>
          <w:color w:val="BFBFBF" w:themeColor="background1" w:themeShade="BF"/>
        </w:rPr>
        <w:t>4,5-5,0m hlinitopísčitý štěrk, středně ulehlý až ulehlý G4-GM</w:t>
      </w:r>
    </w:p>
    <w:p w:rsidR="00DD5FCF" w:rsidRPr="008D7382" w:rsidRDefault="00DD5FCF" w:rsidP="00DD5FCF">
      <w:pPr>
        <w:autoSpaceDE w:val="0"/>
        <w:autoSpaceDN w:val="0"/>
        <w:adjustRightInd w:val="0"/>
        <w:rPr>
          <w:color w:val="BFBFBF" w:themeColor="background1" w:themeShade="BF"/>
        </w:rPr>
      </w:pPr>
      <w:r w:rsidRPr="008D7382">
        <w:rPr>
          <w:color w:val="BFBFBF" w:themeColor="background1" w:themeShade="BF"/>
        </w:rPr>
        <w:t>5,0-10m jíl, pevný F8-CE</w:t>
      </w:r>
    </w:p>
    <w:p w:rsidR="00FB5203" w:rsidRPr="008D7382" w:rsidRDefault="00FB5203" w:rsidP="00FB5203">
      <w:pPr>
        <w:pStyle w:val="Nadpis7"/>
        <w:rPr>
          <w:color w:val="BFBFBF" w:themeColor="background1" w:themeShade="BF"/>
        </w:rPr>
      </w:pPr>
      <w:bookmarkStart w:id="28" w:name="_Toc311637893"/>
      <w:r w:rsidRPr="008D7382">
        <w:rPr>
          <w:color w:val="BFBFBF" w:themeColor="background1" w:themeShade="BF"/>
        </w:rPr>
        <w:t>IV.F.1.2.1.01.1.b)  Navržené výrobky, materiály a hlavní konstrukční prvky</w:t>
      </w:r>
      <w:bookmarkEnd w:id="28"/>
    </w:p>
    <w:p w:rsidR="00C81A9C" w:rsidRPr="008D7382" w:rsidRDefault="00C81A9C" w:rsidP="00C81A9C">
      <w:pPr>
        <w:rPr>
          <w:color w:val="BFBFBF" w:themeColor="background1" w:themeShade="BF"/>
          <w:lang w:eastAsia="cs-CZ"/>
        </w:rPr>
      </w:pPr>
      <w:r w:rsidRPr="008D7382">
        <w:rPr>
          <w:color w:val="BFBFBF" w:themeColor="background1" w:themeShade="BF"/>
          <w:lang w:eastAsia="cs-CZ"/>
        </w:rPr>
        <w:t>Železový beton C30/37-XC1 (sloupy, desky, žebra, průvlaky)</w:t>
      </w:r>
    </w:p>
    <w:p w:rsidR="00C81A9C" w:rsidRPr="008D7382" w:rsidRDefault="00C81A9C" w:rsidP="00C81A9C">
      <w:pPr>
        <w:rPr>
          <w:color w:val="BFBFBF" w:themeColor="background1" w:themeShade="BF"/>
          <w:lang w:eastAsia="cs-CZ"/>
        </w:rPr>
      </w:pPr>
      <w:r w:rsidRPr="008D7382">
        <w:rPr>
          <w:color w:val="BFBFBF" w:themeColor="background1" w:themeShade="BF"/>
          <w:lang w:eastAsia="cs-CZ"/>
        </w:rPr>
        <w:t>Základy  C25/30-XC</w:t>
      </w:r>
      <w:r w:rsidR="00776CFB" w:rsidRPr="008D7382">
        <w:rPr>
          <w:color w:val="BFBFBF" w:themeColor="background1" w:themeShade="BF"/>
          <w:lang w:eastAsia="cs-CZ"/>
        </w:rPr>
        <w:t>2</w:t>
      </w:r>
    </w:p>
    <w:p w:rsidR="00776CFB" w:rsidRPr="008D7382" w:rsidRDefault="00776CFB" w:rsidP="00C81A9C">
      <w:pPr>
        <w:rPr>
          <w:color w:val="BFBFBF" w:themeColor="background1" w:themeShade="BF"/>
          <w:lang w:eastAsia="cs-CZ"/>
        </w:rPr>
      </w:pPr>
      <w:r w:rsidRPr="008D7382">
        <w:rPr>
          <w:color w:val="BFBFBF" w:themeColor="background1" w:themeShade="BF"/>
          <w:lang w:eastAsia="cs-CZ"/>
        </w:rPr>
        <w:t>Podkladní beton C8/10-XC1</w:t>
      </w:r>
    </w:p>
    <w:p w:rsidR="00C81A9C" w:rsidRPr="008D7382" w:rsidRDefault="00C81A9C" w:rsidP="00C81A9C">
      <w:pPr>
        <w:rPr>
          <w:color w:val="BFBFBF" w:themeColor="background1" w:themeShade="BF"/>
        </w:rPr>
      </w:pPr>
      <w:r w:rsidRPr="008D7382">
        <w:rPr>
          <w:color w:val="BFBFBF" w:themeColor="background1" w:themeShade="BF"/>
          <w:lang w:eastAsia="cs-CZ"/>
        </w:rPr>
        <w:t>Výztuž ocel B500B, KARI sítě (W)</w:t>
      </w:r>
    </w:p>
    <w:p w:rsidR="00FB5203" w:rsidRPr="008D7382" w:rsidRDefault="00FB5203" w:rsidP="00FB5203">
      <w:pPr>
        <w:pStyle w:val="Nadpis7"/>
        <w:rPr>
          <w:color w:val="BFBFBF" w:themeColor="background1" w:themeShade="BF"/>
        </w:rPr>
      </w:pPr>
      <w:bookmarkStart w:id="29" w:name="_Toc311637894"/>
      <w:r w:rsidRPr="008D7382">
        <w:rPr>
          <w:color w:val="BFBFBF" w:themeColor="background1" w:themeShade="BF"/>
        </w:rPr>
        <w:t>IV.F.1.2.1.01.1.c)  Hodnoty užitných, klimatických a dalších zatížení uvažovaných při návrhu nosné konstrukce</w:t>
      </w:r>
      <w:bookmarkEnd w:id="29"/>
    </w:p>
    <w:p w:rsidR="00C81A9C" w:rsidRPr="008D7382" w:rsidRDefault="00C81A9C" w:rsidP="00C81A9C">
      <w:pPr>
        <w:rPr>
          <w:color w:val="BFBFBF" w:themeColor="background1" w:themeShade="BF"/>
          <w:lang w:eastAsia="cs-CZ"/>
        </w:rPr>
      </w:pPr>
      <w:r w:rsidRPr="008D7382">
        <w:rPr>
          <w:color w:val="BFBFBF" w:themeColor="background1" w:themeShade="BF"/>
          <w:lang w:eastAsia="cs-CZ"/>
        </w:rPr>
        <w:t>zatížení sněhem, I. oblast 0,7 kN/m</w:t>
      </w:r>
      <w:r w:rsidRPr="008D7382">
        <w:rPr>
          <w:color w:val="BFBFBF" w:themeColor="background1" w:themeShade="BF"/>
          <w:sz w:val="16"/>
          <w:szCs w:val="16"/>
          <w:lang w:eastAsia="cs-CZ"/>
        </w:rPr>
        <w:t xml:space="preserve">2 </w:t>
      </w:r>
      <w:r w:rsidRPr="008D7382">
        <w:rPr>
          <w:rFonts w:ascii="GreekS" w:hAnsi="GreekS" w:cs="GreekS"/>
          <w:color w:val="BFBFBF" w:themeColor="background1" w:themeShade="BF"/>
          <w:lang w:eastAsia="cs-CZ"/>
        </w:rPr>
        <w:t>g</w:t>
      </w:r>
      <w:r w:rsidRPr="008D7382">
        <w:rPr>
          <w:color w:val="BFBFBF" w:themeColor="background1" w:themeShade="BF"/>
          <w:sz w:val="16"/>
          <w:szCs w:val="16"/>
          <w:lang w:eastAsia="cs-CZ"/>
        </w:rPr>
        <w:t>f</w:t>
      </w:r>
      <w:r w:rsidRPr="008D7382">
        <w:rPr>
          <w:color w:val="BFBFBF" w:themeColor="background1" w:themeShade="BF"/>
          <w:lang w:eastAsia="cs-CZ"/>
        </w:rPr>
        <w:t>=1,5</w:t>
      </w:r>
    </w:p>
    <w:p w:rsidR="00C81A9C" w:rsidRPr="008D7382" w:rsidRDefault="00C81A9C" w:rsidP="00C81A9C">
      <w:pPr>
        <w:rPr>
          <w:color w:val="BFBFBF" w:themeColor="background1" w:themeShade="BF"/>
          <w:lang w:eastAsia="cs-CZ"/>
        </w:rPr>
      </w:pPr>
      <w:r w:rsidRPr="008D7382">
        <w:rPr>
          <w:color w:val="BFBFBF" w:themeColor="background1" w:themeShade="BF"/>
          <w:lang w:eastAsia="cs-CZ"/>
        </w:rPr>
        <w:t>zatížení větrem, II. oblast 2</w:t>
      </w:r>
      <w:r w:rsidR="00B42245" w:rsidRPr="008D7382">
        <w:rPr>
          <w:color w:val="BFBFBF" w:themeColor="background1" w:themeShade="BF"/>
          <w:lang w:eastAsia="cs-CZ"/>
        </w:rPr>
        <w:t>5</w:t>
      </w:r>
      <w:r w:rsidRPr="008D7382">
        <w:rPr>
          <w:color w:val="BFBFBF" w:themeColor="background1" w:themeShade="BF"/>
          <w:lang w:eastAsia="cs-CZ"/>
        </w:rPr>
        <w:t xml:space="preserve">m/s </w:t>
      </w:r>
      <w:r w:rsidRPr="008D7382">
        <w:rPr>
          <w:color w:val="BFBFBF" w:themeColor="background1" w:themeShade="BF"/>
          <w:sz w:val="16"/>
          <w:szCs w:val="16"/>
          <w:lang w:eastAsia="cs-CZ"/>
        </w:rPr>
        <w:t xml:space="preserve"> </w:t>
      </w:r>
      <w:r w:rsidRPr="008D7382">
        <w:rPr>
          <w:rFonts w:ascii="GreekS" w:hAnsi="GreekS" w:cs="GreekS"/>
          <w:color w:val="BFBFBF" w:themeColor="background1" w:themeShade="BF"/>
          <w:lang w:eastAsia="cs-CZ"/>
        </w:rPr>
        <w:t>g</w:t>
      </w:r>
      <w:r w:rsidRPr="008D7382">
        <w:rPr>
          <w:color w:val="BFBFBF" w:themeColor="background1" w:themeShade="BF"/>
          <w:sz w:val="16"/>
          <w:szCs w:val="16"/>
          <w:lang w:eastAsia="cs-CZ"/>
        </w:rPr>
        <w:t>f</w:t>
      </w:r>
      <w:r w:rsidRPr="008D7382">
        <w:rPr>
          <w:color w:val="BFBFBF" w:themeColor="background1" w:themeShade="BF"/>
          <w:lang w:eastAsia="cs-CZ"/>
        </w:rPr>
        <w:t>=1,5</w:t>
      </w:r>
    </w:p>
    <w:p w:rsidR="00C81A9C" w:rsidRPr="008D7382" w:rsidRDefault="00C81A9C" w:rsidP="00C81A9C">
      <w:pPr>
        <w:rPr>
          <w:color w:val="BFBFBF" w:themeColor="background1" w:themeShade="BF"/>
          <w:lang w:eastAsia="cs-CZ"/>
        </w:rPr>
      </w:pPr>
      <w:r w:rsidRPr="008D7382">
        <w:rPr>
          <w:color w:val="BFBFBF" w:themeColor="background1" w:themeShade="BF"/>
          <w:lang w:eastAsia="cs-CZ"/>
        </w:rPr>
        <w:t>užitné zatížení na stropních deskách 2,0 kN/m</w:t>
      </w:r>
      <w:r w:rsidRPr="008D7382">
        <w:rPr>
          <w:color w:val="BFBFBF" w:themeColor="background1" w:themeShade="BF"/>
          <w:sz w:val="16"/>
          <w:szCs w:val="16"/>
          <w:lang w:eastAsia="cs-CZ"/>
        </w:rPr>
        <w:t xml:space="preserve">2 </w:t>
      </w:r>
      <w:r w:rsidRPr="008D7382">
        <w:rPr>
          <w:rFonts w:ascii="GreekS" w:hAnsi="GreekS" w:cs="GreekS"/>
          <w:color w:val="BFBFBF" w:themeColor="background1" w:themeShade="BF"/>
          <w:lang w:eastAsia="cs-CZ"/>
        </w:rPr>
        <w:t>g</w:t>
      </w:r>
      <w:r w:rsidRPr="008D7382">
        <w:rPr>
          <w:color w:val="BFBFBF" w:themeColor="background1" w:themeShade="BF"/>
          <w:sz w:val="16"/>
          <w:szCs w:val="16"/>
          <w:lang w:eastAsia="cs-CZ"/>
        </w:rPr>
        <w:t>f</w:t>
      </w:r>
      <w:r w:rsidRPr="008D7382">
        <w:rPr>
          <w:color w:val="BFBFBF" w:themeColor="background1" w:themeShade="BF"/>
          <w:lang w:eastAsia="cs-CZ"/>
        </w:rPr>
        <w:t>=1,35</w:t>
      </w:r>
    </w:p>
    <w:p w:rsidR="00C81A9C" w:rsidRPr="008D7382" w:rsidRDefault="00C81A9C" w:rsidP="00C81A9C">
      <w:pPr>
        <w:rPr>
          <w:color w:val="BFBFBF" w:themeColor="background1" w:themeShade="BF"/>
          <w:lang w:eastAsia="cs-CZ"/>
        </w:rPr>
      </w:pPr>
      <w:r w:rsidRPr="008D7382">
        <w:rPr>
          <w:color w:val="BFBFBF" w:themeColor="background1" w:themeShade="BF"/>
          <w:lang w:eastAsia="cs-CZ"/>
        </w:rPr>
        <w:t>zatížení dělícími příčkami 0,75 kN/m</w:t>
      </w:r>
      <w:r w:rsidRPr="008D7382">
        <w:rPr>
          <w:color w:val="BFBFBF" w:themeColor="background1" w:themeShade="BF"/>
          <w:sz w:val="16"/>
          <w:szCs w:val="16"/>
          <w:lang w:eastAsia="cs-CZ"/>
        </w:rPr>
        <w:t xml:space="preserve">2 </w:t>
      </w:r>
      <w:r w:rsidRPr="008D7382">
        <w:rPr>
          <w:rFonts w:ascii="GreekS" w:hAnsi="GreekS" w:cs="GreekS"/>
          <w:color w:val="BFBFBF" w:themeColor="background1" w:themeShade="BF"/>
          <w:lang w:eastAsia="cs-CZ"/>
        </w:rPr>
        <w:t>g</w:t>
      </w:r>
      <w:r w:rsidRPr="008D7382">
        <w:rPr>
          <w:color w:val="BFBFBF" w:themeColor="background1" w:themeShade="BF"/>
          <w:sz w:val="16"/>
          <w:szCs w:val="16"/>
          <w:lang w:eastAsia="cs-CZ"/>
        </w:rPr>
        <w:t>f</w:t>
      </w:r>
      <w:r w:rsidRPr="008D7382">
        <w:rPr>
          <w:color w:val="BFBFBF" w:themeColor="background1" w:themeShade="BF"/>
          <w:lang w:eastAsia="cs-CZ"/>
        </w:rPr>
        <w:t>=1,35</w:t>
      </w:r>
    </w:p>
    <w:p w:rsidR="00C81A9C" w:rsidRPr="008D7382" w:rsidRDefault="00C81A9C" w:rsidP="00C81A9C">
      <w:pPr>
        <w:rPr>
          <w:color w:val="BFBFBF" w:themeColor="background1" w:themeShade="BF"/>
          <w:lang w:eastAsia="cs-CZ"/>
        </w:rPr>
      </w:pPr>
      <w:r w:rsidRPr="008D7382">
        <w:rPr>
          <w:color w:val="BFBFBF" w:themeColor="background1" w:themeShade="BF"/>
          <w:lang w:eastAsia="cs-CZ"/>
        </w:rPr>
        <w:t>seismicita není vzhledem k lokalitě stavby uvažována</w:t>
      </w:r>
    </w:p>
    <w:p w:rsidR="00C81A9C" w:rsidRPr="008D7382" w:rsidRDefault="00C81A9C" w:rsidP="00C81A9C">
      <w:pPr>
        <w:rPr>
          <w:color w:val="BFBFBF" w:themeColor="background1" w:themeShade="BF"/>
          <w:lang w:eastAsia="cs-CZ"/>
        </w:rPr>
      </w:pPr>
      <w:r w:rsidRPr="008D7382">
        <w:rPr>
          <w:color w:val="BFBFBF" w:themeColor="background1" w:themeShade="BF"/>
          <w:lang w:eastAsia="cs-CZ"/>
        </w:rPr>
        <w:t>poddolování není vzhledem k lokalitě stavby uvažováno</w:t>
      </w:r>
    </w:p>
    <w:p w:rsidR="00C81A9C" w:rsidRPr="008D7382" w:rsidRDefault="00C81A9C" w:rsidP="00C81A9C">
      <w:pPr>
        <w:rPr>
          <w:color w:val="BFBFBF" w:themeColor="background1" w:themeShade="BF"/>
        </w:rPr>
      </w:pPr>
      <w:r w:rsidRPr="008D7382">
        <w:rPr>
          <w:color w:val="BFBFBF" w:themeColor="background1" w:themeShade="BF"/>
          <w:lang w:eastAsia="cs-CZ"/>
        </w:rPr>
        <w:t>detailně viz. statický výpočet</w:t>
      </w:r>
    </w:p>
    <w:p w:rsidR="00FB5203" w:rsidRPr="008D7382" w:rsidRDefault="00FB5203" w:rsidP="00FB5203">
      <w:pPr>
        <w:pStyle w:val="Nadpis7"/>
        <w:rPr>
          <w:color w:val="BFBFBF" w:themeColor="background1" w:themeShade="BF"/>
        </w:rPr>
      </w:pPr>
      <w:bookmarkStart w:id="30" w:name="_Toc311637895"/>
      <w:r w:rsidRPr="008D7382">
        <w:rPr>
          <w:color w:val="BFBFBF" w:themeColor="background1" w:themeShade="BF"/>
        </w:rPr>
        <w:t>IV.F.1.2.1.01.1.d)  Návrh zvláštních, neobvyklých konstrukcí, konstrukčních detailů, technologických postupů</w:t>
      </w:r>
      <w:bookmarkEnd w:id="30"/>
    </w:p>
    <w:p w:rsidR="002D3613" w:rsidRPr="008D7382" w:rsidRDefault="00C81A9C" w:rsidP="002D3613">
      <w:pPr>
        <w:rPr>
          <w:color w:val="BFBFBF" w:themeColor="background1" w:themeShade="BF"/>
        </w:rPr>
      </w:pPr>
      <w:r w:rsidRPr="008D7382">
        <w:rPr>
          <w:color w:val="BFBFBF" w:themeColor="background1" w:themeShade="BF"/>
        </w:rPr>
        <w:t>Některé části monolitických železobetonových konstrukcí jsou navrženy v provedení po</w:t>
      </w:r>
      <w:r w:rsidR="00E405B6" w:rsidRPr="008D7382">
        <w:rPr>
          <w:color w:val="BFBFBF" w:themeColor="background1" w:themeShade="BF"/>
        </w:rPr>
        <w:t xml:space="preserve">hledový beton. Jedná se o ty prvky, </w:t>
      </w:r>
      <w:r w:rsidRPr="008D7382">
        <w:rPr>
          <w:color w:val="BFBFBF" w:themeColor="background1" w:themeShade="BF"/>
        </w:rPr>
        <w:t>kde nebude proveden podhled</w:t>
      </w:r>
      <w:r w:rsidR="00E405B6" w:rsidRPr="008D7382">
        <w:rPr>
          <w:color w:val="BFBFBF" w:themeColor="background1" w:themeShade="BF"/>
        </w:rPr>
        <w:t xml:space="preserve"> nebo obklad</w:t>
      </w:r>
      <w:r w:rsidRPr="008D7382">
        <w:rPr>
          <w:color w:val="BFBFBF" w:themeColor="background1" w:themeShade="BF"/>
        </w:rPr>
        <w:t xml:space="preserve">. </w:t>
      </w:r>
    </w:p>
    <w:p w:rsidR="00C81A9C" w:rsidRPr="008D7382" w:rsidRDefault="00C81A9C" w:rsidP="00C81A9C">
      <w:pPr>
        <w:rPr>
          <w:color w:val="BFBFBF" w:themeColor="background1" w:themeShade="BF"/>
        </w:rPr>
      </w:pPr>
    </w:p>
    <w:p w:rsidR="00FB5203" w:rsidRPr="008D7382" w:rsidRDefault="00FB5203" w:rsidP="00FB5203">
      <w:pPr>
        <w:pStyle w:val="Nadpis7"/>
        <w:rPr>
          <w:color w:val="BFBFBF" w:themeColor="background1" w:themeShade="BF"/>
        </w:rPr>
      </w:pPr>
      <w:bookmarkStart w:id="31" w:name="_Toc311637896"/>
      <w:r w:rsidRPr="008D7382">
        <w:rPr>
          <w:color w:val="BFBFBF" w:themeColor="background1" w:themeShade="BF"/>
        </w:rPr>
        <w:lastRenderedPageBreak/>
        <w:t>IV.F.1.2.1.01.1.e)  Technologické podmínky postupu prací, které by mohly ovlivnit stabilitu vlastní konstrukce,  případně  sousední stavby</w:t>
      </w:r>
      <w:bookmarkEnd w:id="31"/>
    </w:p>
    <w:p w:rsidR="00C81A9C" w:rsidRPr="008D7382" w:rsidRDefault="00C81A9C" w:rsidP="00C81A9C">
      <w:pPr>
        <w:rPr>
          <w:color w:val="BFBFBF" w:themeColor="background1" w:themeShade="BF"/>
        </w:rPr>
      </w:pPr>
      <w:r w:rsidRPr="008D7382">
        <w:rPr>
          <w:color w:val="BFBFBF" w:themeColor="background1" w:themeShade="BF"/>
        </w:rPr>
        <w:t>Před započetím bouracích prací musí stavbyvedoucí provést průzkum stavu objektu a jeho okolí. Stavbyvedoucí zjistí, kde se nacházejí inženýrské sítě a posoudí stav dotčených sousedních objektů.</w:t>
      </w:r>
    </w:p>
    <w:p w:rsidR="00C81A9C" w:rsidRPr="008D7382" w:rsidRDefault="00C81A9C" w:rsidP="00C81A9C">
      <w:pPr>
        <w:rPr>
          <w:color w:val="BFBFBF" w:themeColor="background1" w:themeShade="BF"/>
        </w:rPr>
      </w:pPr>
      <w:r w:rsidRPr="008D7382">
        <w:rPr>
          <w:color w:val="BFBFBF" w:themeColor="background1" w:themeShade="BF"/>
        </w:rPr>
        <w:t>Na základě tohoto průzkumu zajistí příprava stavby před zahájením bouracích nebo rekonstrukčních prací vypracování pracovního postupu těchto prací.</w:t>
      </w:r>
    </w:p>
    <w:p w:rsidR="002D3613" w:rsidRPr="008D7382" w:rsidRDefault="002D3613" w:rsidP="002D3613">
      <w:pPr>
        <w:rPr>
          <w:color w:val="BFBFBF" w:themeColor="background1" w:themeShade="BF"/>
        </w:rPr>
      </w:pPr>
      <w:r w:rsidRPr="008D7382">
        <w:rPr>
          <w:color w:val="BFBFBF" w:themeColor="background1" w:themeShade="BF"/>
        </w:rPr>
        <w:t>S ohledem na složitost základových poměrů, nemožnost provedení dostatečného počtu průzkumných sond a předpokládaný výskyt hlubších navážek v místě husté sítě podzemních vedení, doporučuje se provedení důsledné kontroly základové spáry po vyhloubení stavebních výkopů a před zahájením betonáže základových konstrukcí.</w:t>
      </w:r>
    </w:p>
    <w:p w:rsidR="002D3613" w:rsidRPr="008D7382" w:rsidRDefault="002D3613" w:rsidP="00C81A9C">
      <w:pPr>
        <w:rPr>
          <w:color w:val="BFBFBF" w:themeColor="background1" w:themeShade="BF"/>
        </w:rPr>
      </w:pPr>
    </w:p>
    <w:p w:rsidR="00FB5203" w:rsidRPr="008D7382" w:rsidRDefault="00FB5203" w:rsidP="00FB5203">
      <w:pPr>
        <w:pStyle w:val="Nadpis7"/>
        <w:rPr>
          <w:color w:val="BFBFBF" w:themeColor="background1" w:themeShade="BF"/>
        </w:rPr>
      </w:pPr>
      <w:bookmarkStart w:id="32" w:name="_Toc311637897"/>
      <w:r w:rsidRPr="008D7382">
        <w:rPr>
          <w:color w:val="BFBFBF" w:themeColor="background1" w:themeShade="BF"/>
        </w:rPr>
        <w:t>IV.F.1.2.1.01.1.f)  Zásady pro provádění bouracích a podchycovacích prací a zpevňovacích konstrukcí či prostupů</w:t>
      </w:r>
      <w:bookmarkEnd w:id="32"/>
    </w:p>
    <w:p w:rsidR="00C81A9C" w:rsidRPr="008D7382" w:rsidRDefault="00C81A9C" w:rsidP="00C81A9C">
      <w:pPr>
        <w:rPr>
          <w:color w:val="BFBFBF" w:themeColor="background1" w:themeShade="BF"/>
        </w:rPr>
      </w:pPr>
      <w:r w:rsidRPr="008D7382">
        <w:rPr>
          <w:color w:val="BFBFBF" w:themeColor="background1" w:themeShade="BF"/>
        </w:rPr>
        <w:t>Při všech pracích se musí dodržovat bezpečnostní a požární předpisy, technologické postupy, ustanovení příslušných norem a tento projekt. Před započetím bouracích prací bude vypracován podrobný postup bouracích prací. Tento postup musí být v souladu s vyhláškou ČÚBP a ČÚB č. 324/90 Sb. o bezpečnosti práce a technických zařízení při stavebních pracích.</w:t>
      </w:r>
    </w:p>
    <w:p w:rsidR="00C81A9C" w:rsidRPr="008D7382" w:rsidRDefault="00C81A9C" w:rsidP="00C81A9C">
      <w:pPr>
        <w:rPr>
          <w:color w:val="BFBFBF" w:themeColor="background1" w:themeShade="BF"/>
        </w:rPr>
      </w:pPr>
      <w:r w:rsidRPr="008D7382">
        <w:rPr>
          <w:color w:val="BFBFBF" w:themeColor="background1" w:themeShade="BF"/>
        </w:rPr>
        <w:t>Základní pravidla bouracích prací jsou :</w:t>
      </w:r>
    </w:p>
    <w:p w:rsidR="00C81A9C" w:rsidRPr="008D7382" w:rsidRDefault="00C81A9C" w:rsidP="00C81A9C">
      <w:pPr>
        <w:numPr>
          <w:ilvl w:val="0"/>
          <w:numId w:val="56"/>
        </w:numPr>
        <w:rPr>
          <w:color w:val="BFBFBF" w:themeColor="background1" w:themeShade="BF"/>
        </w:rPr>
      </w:pPr>
      <w:r w:rsidRPr="008D7382">
        <w:rPr>
          <w:color w:val="BFBFBF" w:themeColor="background1" w:themeShade="BF"/>
        </w:rPr>
        <w:t>při bourání se postupuje shora dolů,</w:t>
      </w:r>
    </w:p>
    <w:p w:rsidR="00C81A9C" w:rsidRPr="008D7382" w:rsidRDefault="00C81A9C" w:rsidP="00C81A9C">
      <w:pPr>
        <w:numPr>
          <w:ilvl w:val="0"/>
          <w:numId w:val="56"/>
        </w:numPr>
        <w:rPr>
          <w:color w:val="BFBFBF" w:themeColor="background1" w:themeShade="BF"/>
        </w:rPr>
      </w:pPr>
      <w:r w:rsidRPr="008D7382">
        <w:rPr>
          <w:color w:val="BFBFBF" w:themeColor="background1" w:themeShade="BF"/>
        </w:rPr>
        <w:t>nesmí se uvolňovat, bourat zatížené konstrukce, t.j. konstrukce, na kterých jsou jiné svislé nebo vodorovné konstrukce,</w:t>
      </w:r>
    </w:p>
    <w:p w:rsidR="00C81A9C" w:rsidRPr="008D7382" w:rsidRDefault="00C81A9C" w:rsidP="00C81A9C">
      <w:pPr>
        <w:numPr>
          <w:ilvl w:val="0"/>
          <w:numId w:val="56"/>
        </w:numPr>
        <w:rPr>
          <w:color w:val="BFBFBF" w:themeColor="background1" w:themeShade="BF"/>
        </w:rPr>
      </w:pPr>
      <w:r w:rsidRPr="008D7382">
        <w:rPr>
          <w:color w:val="BFBFBF" w:themeColor="background1" w:themeShade="BF"/>
        </w:rPr>
        <w:t>vodorovné konstrukce nesmí být zatěžovány sutí,</w:t>
      </w:r>
    </w:p>
    <w:p w:rsidR="00C81A9C" w:rsidRPr="008D7382" w:rsidRDefault="00C81A9C" w:rsidP="00C81A9C">
      <w:pPr>
        <w:numPr>
          <w:ilvl w:val="0"/>
          <w:numId w:val="56"/>
        </w:numPr>
        <w:rPr>
          <w:color w:val="BFBFBF" w:themeColor="background1" w:themeShade="BF"/>
        </w:rPr>
      </w:pPr>
      <w:r w:rsidRPr="008D7382">
        <w:rPr>
          <w:color w:val="BFBFBF" w:themeColor="background1" w:themeShade="BF"/>
        </w:rPr>
        <w:t>volné předměty, zbytky konstrukcí musí být sneseny.</w:t>
      </w:r>
    </w:p>
    <w:p w:rsidR="00C81A9C" w:rsidRPr="008D7382" w:rsidRDefault="00C81A9C" w:rsidP="00C81A9C">
      <w:pPr>
        <w:rPr>
          <w:color w:val="BFBFBF" w:themeColor="background1" w:themeShade="BF"/>
        </w:rPr>
      </w:pPr>
      <w:bookmarkStart w:id="33" w:name="_Toc460986458"/>
      <w:bookmarkStart w:id="34" w:name="_Toc463668294"/>
      <w:bookmarkStart w:id="35" w:name="_Toc463668339"/>
      <w:bookmarkStart w:id="36" w:name="_Toc463669802"/>
      <w:bookmarkStart w:id="37" w:name="_Toc464452181"/>
      <w:bookmarkStart w:id="38" w:name="_Toc464454337"/>
      <w:bookmarkStart w:id="39" w:name="_Toc464454477"/>
    </w:p>
    <w:p w:rsidR="00C81A9C" w:rsidRPr="008D7382" w:rsidRDefault="00C81A9C" w:rsidP="00C81A9C">
      <w:pPr>
        <w:rPr>
          <w:color w:val="BFBFBF" w:themeColor="background1" w:themeShade="BF"/>
        </w:rPr>
      </w:pPr>
      <w:r w:rsidRPr="008D7382">
        <w:rPr>
          <w:color w:val="BFBFBF" w:themeColor="background1" w:themeShade="BF"/>
        </w:rPr>
        <w:t>Bourání svislých konstrukcí</w:t>
      </w:r>
      <w:bookmarkEnd w:id="33"/>
      <w:bookmarkEnd w:id="34"/>
      <w:bookmarkEnd w:id="35"/>
      <w:bookmarkEnd w:id="36"/>
      <w:bookmarkEnd w:id="37"/>
      <w:bookmarkEnd w:id="38"/>
      <w:bookmarkEnd w:id="39"/>
    </w:p>
    <w:p w:rsidR="00C81A9C" w:rsidRPr="008D7382" w:rsidRDefault="00C81A9C" w:rsidP="00C81A9C">
      <w:pPr>
        <w:rPr>
          <w:color w:val="BFBFBF" w:themeColor="background1" w:themeShade="BF"/>
        </w:rPr>
      </w:pPr>
      <w:r w:rsidRPr="008D7382">
        <w:rPr>
          <w:color w:val="BFBFBF" w:themeColor="background1" w:themeShade="BF"/>
        </w:rPr>
        <w:t>Při bourání svislých konstrukcí pomocí strojů se venkovní zdi strhávají vždy z vnější strany objektu. U přízemních objektů bez podsklepení se může bourání provádět z vnitřní části objektu, jsou-li odstraněny vodorovné prvky nad místem stroje. Zdi se nesmějí strhávat rozhoupáním.</w:t>
      </w:r>
    </w:p>
    <w:p w:rsidR="00C81A9C" w:rsidRPr="008D7382" w:rsidRDefault="00C81A9C" w:rsidP="00C81A9C">
      <w:pPr>
        <w:rPr>
          <w:color w:val="BFBFBF" w:themeColor="background1" w:themeShade="BF"/>
        </w:rPr>
      </w:pPr>
      <w:r w:rsidRPr="008D7382">
        <w:rPr>
          <w:color w:val="BFBFBF" w:themeColor="background1" w:themeShade="BF"/>
        </w:rPr>
        <w:t>Při bourání svislých konstrukcí ručně, se rozebírání provádí zásadně vertikálním směrem shora dolů. Je zakázáno ruční strhávání stěn a pilířů pomocí pák nebo zvedáků. Jednotlivé konstrukční prvky mohou být odstraněny při ručním bourání jen tehdy, když nejsou zatíženy. Při bourání příček pod vodorovnými konstrukcemi je nutné ověřit zda nemají nosnou funkci, jinak proces nelze provádět. Únosnost vodorovných konstrukcí, na které se bude materiál strhávat, se v případě potřeby zvyšuje podpěrami.</w:t>
      </w:r>
    </w:p>
    <w:p w:rsidR="00C81A9C" w:rsidRPr="008D7382" w:rsidRDefault="00C81A9C" w:rsidP="00C81A9C">
      <w:pPr>
        <w:rPr>
          <w:color w:val="BFBFBF" w:themeColor="background1" w:themeShade="BF"/>
        </w:rPr>
      </w:pPr>
    </w:p>
    <w:p w:rsidR="00C81A9C" w:rsidRPr="008D7382" w:rsidRDefault="00C81A9C" w:rsidP="00C81A9C">
      <w:pPr>
        <w:rPr>
          <w:color w:val="BFBFBF" w:themeColor="background1" w:themeShade="BF"/>
        </w:rPr>
      </w:pPr>
      <w:bookmarkStart w:id="40" w:name="_Toc460986459"/>
      <w:bookmarkStart w:id="41" w:name="_Toc463668295"/>
      <w:bookmarkStart w:id="42" w:name="_Toc463668340"/>
      <w:bookmarkStart w:id="43" w:name="_Toc463669803"/>
      <w:bookmarkStart w:id="44" w:name="_Toc464452182"/>
      <w:bookmarkStart w:id="45" w:name="_Toc464454338"/>
      <w:bookmarkStart w:id="46" w:name="_Toc464454478"/>
      <w:r w:rsidRPr="008D7382">
        <w:rPr>
          <w:color w:val="BFBFBF" w:themeColor="background1" w:themeShade="BF"/>
        </w:rPr>
        <w:t>Bourání podlah, stropů a jednotlivých vodorovných prvků</w:t>
      </w:r>
      <w:bookmarkEnd w:id="40"/>
      <w:bookmarkEnd w:id="41"/>
      <w:bookmarkEnd w:id="42"/>
      <w:bookmarkEnd w:id="43"/>
      <w:bookmarkEnd w:id="44"/>
      <w:bookmarkEnd w:id="45"/>
      <w:bookmarkEnd w:id="46"/>
    </w:p>
    <w:p w:rsidR="00C81A9C" w:rsidRPr="008D7382" w:rsidRDefault="00C81A9C" w:rsidP="00C81A9C">
      <w:pPr>
        <w:rPr>
          <w:color w:val="BFBFBF" w:themeColor="background1" w:themeShade="BF"/>
        </w:rPr>
      </w:pPr>
      <w:r w:rsidRPr="008D7382">
        <w:rPr>
          <w:color w:val="BFBFBF" w:themeColor="background1" w:themeShade="BF"/>
        </w:rPr>
        <w:t>Stropy s nosnou dřevěnou konstrukcí je dovoleno bourat ručně jen tehdy, když jsou zdi nad ní zbourané, jsou odkryté nosné prvky a ze stropů je odstraněn bouraný materiál. Když při ručním bourání hrozí prolomení podlahy nebo dojde k jejímu prolomení, musí se práce přerušit a podlaha se musí spolehlivě podepřít nebo úplně odstranit.</w:t>
      </w:r>
    </w:p>
    <w:p w:rsidR="00C81A9C" w:rsidRPr="008D7382" w:rsidRDefault="00C81A9C" w:rsidP="00C81A9C">
      <w:pPr>
        <w:rPr>
          <w:color w:val="BFBFBF" w:themeColor="background1" w:themeShade="BF"/>
        </w:rPr>
      </w:pPr>
      <w:r w:rsidRPr="008D7382">
        <w:rPr>
          <w:color w:val="BFBFBF" w:themeColor="background1" w:themeShade="BF"/>
        </w:rPr>
        <w:t>Při použití zvedacího zařízení se musí stropní části před uvázáním uvolnit od ostatních částí.</w:t>
      </w:r>
    </w:p>
    <w:p w:rsidR="00C81A9C" w:rsidRPr="008D7382" w:rsidRDefault="00C81A9C" w:rsidP="00C81A9C">
      <w:pPr>
        <w:rPr>
          <w:color w:val="BFBFBF" w:themeColor="background1" w:themeShade="BF"/>
        </w:rPr>
      </w:pPr>
      <w:r w:rsidRPr="008D7382">
        <w:rPr>
          <w:color w:val="BFBFBF" w:themeColor="background1" w:themeShade="BF"/>
        </w:rPr>
        <w:t>Bourání klenby uvolněním části konstrukce, která ji zajišťuje, se smí jen při strojním vybavení.</w:t>
      </w:r>
    </w:p>
    <w:p w:rsidR="00C81A9C" w:rsidRPr="008D7382" w:rsidRDefault="00C81A9C" w:rsidP="00C81A9C">
      <w:pPr>
        <w:rPr>
          <w:color w:val="BFBFBF" w:themeColor="background1" w:themeShade="BF"/>
        </w:rPr>
      </w:pPr>
    </w:p>
    <w:p w:rsidR="00484EF5" w:rsidRPr="008D7382" w:rsidRDefault="00484EF5" w:rsidP="00C81A9C">
      <w:pPr>
        <w:rPr>
          <w:color w:val="BFBFBF" w:themeColor="background1" w:themeShade="BF"/>
        </w:rPr>
      </w:pPr>
      <w:r w:rsidRPr="008D7382">
        <w:rPr>
          <w:color w:val="BFBFBF" w:themeColor="background1" w:themeShade="BF"/>
        </w:rPr>
        <w:t>Při provádění stavby bude docházet k prasklinám ve stávajících konstrukcí v důsledku přitížení a  sedání nové konstrukce. Tyto praskliny budou postupně opravovány dle potřeby. Např. oprava omítky, přidání výztužných sítí do omítky, nástřik betonu</w:t>
      </w:r>
      <w:r w:rsidR="00797C53" w:rsidRPr="008D7382">
        <w:rPr>
          <w:color w:val="BFBFBF" w:themeColor="background1" w:themeShade="BF"/>
        </w:rPr>
        <w:t>, případně stažení zdiva ocelovými úhelníky.</w:t>
      </w:r>
    </w:p>
    <w:p w:rsidR="00C81A9C" w:rsidRPr="008D7382" w:rsidRDefault="00C81A9C" w:rsidP="00C81A9C">
      <w:pPr>
        <w:rPr>
          <w:color w:val="BFBFBF" w:themeColor="background1" w:themeShade="BF"/>
        </w:rPr>
      </w:pPr>
    </w:p>
    <w:p w:rsidR="00FB5203" w:rsidRPr="008D7382" w:rsidRDefault="00FB5203" w:rsidP="00FB5203">
      <w:pPr>
        <w:pStyle w:val="Nadpis7"/>
        <w:rPr>
          <w:color w:val="BFBFBF" w:themeColor="background1" w:themeShade="BF"/>
        </w:rPr>
      </w:pPr>
      <w:bookmarkStart w:id="47" w:name="_Toc311637898"/>
      <w:r w:rsidRPr="008D7382">
        <w:rPr>
          <w:color w:val="BFBFBF" w:themeColor="background1" w:themeShade="BF"/>
        </w:rPr>
        <w:t>IV.F.1.2.1.01.1.g)  Požadavky na kontrolu zakrývaných konstrukcí</w:t>
      </w:r>
      <w:bookmarkEnd w:id="47"/>
    </w:p>
    <w:p w:rsidR="00C81A9C" w:rsidRPr="008D7382" w:rsidRDefault="00161965" w:rsidP="00C81A9C">
      <w:pPr>
        <w:rPr>
          <w:color w:val="BFBFBF" w:themeColor="background1" w:themeShade="BF"/>
        </w:rPr>
      </w:pPr>
      <w:r w:rsidRPr="008D7382">
        <w:rPr>
          <w:color w:val="BFBFBF" w:themeColor="background1" w:themeShade="BF"/>
        </w:rPr>
        <w:t xml:space="preserve">TDI </w:t>
      </w:r>
      <w:r w:rsidR="00C81A9C" w:rsidRPr="008D7382">
        <w:rPr>
          <w:color w:val="BFBFBF" w:themeColor="background1" w:themeShade="BF"/>
        </w:rPr>
        <w:t xml:space="preserve"> bude provádět kontrolu nosných konstrukcí před jejich zakrytím, bude přebírat výztuž před betonáží.</w:t>
      </w:r>
    </w:p>
    <w:p w:rsidR="00C81A9C" w:rsidRPr="008D7382" w:rsidRDefault="00C81A9C" w:rsidP="00C81A9C">
      <w:pPr>
        <w:rPr>
          <w:color w:val="BFBFBF" w:themeColor="background1" w:themeShade="BF"/>
        </w:rPr>
      </w:pPr>
      <w:r w:rsidRPr="008D7382">
        <w:rPr>
          <w:color w:val="BFBFBF" w:themeColor="background1" w:themeShade="BF"/>
        </w:rPr>
        <w:t xml:space="preserve">Každou změnu, pochybnost či novou skutečnost konzultujte s projektantem. </w:t>
      </w:r>
      <w:r w:rsidRPr="008D7382">
        <w:rPr>
          <w:bCs/>
          <w:color w:val="BFBFBF" w:themeColor="background1" w:themeShade="BF"/>
        </w:rPr>
        <w:t>Na stavbě bude prováděn pravidelný autorský dozor</w:t>
      </w:r>
      <w:r w:rsidRPr="008D7382">
        <w:rPr>
          <w:color w:val="BFBFBF" w:themeColor="background1" w:themeShade="BF"/>
        </w:rPr>
        <w:t>.</w:t>
      </w:r>
    </w:p>
    <w:p w:rsidR="00C81A9C" w:rsidRPr="008D7382" w:rsidRDefault="00C81A9C" w:rsidP="00C81A9C">
      <w:pPr>
        <w:rPr>
          <w:color w:val="BFBFBF" w:themeColor="background1" w:themeShade="BF"/>
        </w:rPr>
      </w:pPr>
    </w:p>
    <w:p w:rsidR="00FB5203" w:rsidRPr="008D7382" w:rsidRDefault="00FB5203" w:rsidP="00FB5203">
      <w:pPr>
        <w:pStyle w:val="Nadpis7"/>
        <w:rPr>
          <w:color w:val="BFBFBF" w:themeColor="background1" w:themeShade="BF"/>
        </w:rPr>
      </w:pPr>
      <w:bookmarkStart w:id="48" w:name="_Toc311637899"/>
      <w:r w:rsidRPr="008D7382">
        <w:rPr>
          <w:color w:val="BFBFBF" w:themeColor="background1" w:themeShade="BF"/>
        </w:rPr>
        <w:lastRenderedPageBreak/>
        <w:t>IV.F.1.2.1.01.1.h)  Seznam použitých podkladů, ČSN, technických předpisů, odborné literatury, software</w:t>
      </w:r>
      <w:bookmarkEnd w:id="48"/>
    </w:p>
    <w:p w:rsidR="000F552A" w:rsidRPr="008D7382" w:rsidRDefault="000F552A" w:rsidP="000F552A">
      <w:pPr>
        <w:ind w:left="2124" w:hanging="2124"/>
        <w:rPr>
          <w:color w:val="BFBFBF" w:themeColor="background1" w:themeShade="BF"/>
          <w:szCs w:val="24"/>
        </w:rPr>
      </w:pPr>
      <w:r w:rsidRPr="008D7382">
        <w:rPr>
          <w:color w:val="BFBFBF" w:themeColor="background1" w:themeShade="BF"/>
          <w:szCs w:val="24"/>
        </w:rPr>
        <w:t xml:space="preserve">ČSN EN 1090-1 </w:t>
      </w:r>
      <w:r w:rsidRPr="008D7382">
        <w:rPr>
          <w:color w:val="BFBFBF" w:themeColor="background1" w:themeShade="BF"/>
          <w:szCs w:val="24"/>
        </w:rPr>
        <w:tab/>
        <w:t>Provádění ocelových konstrukcí a hliníkových konstrukcí - Část 1: Požadavky na posouzení shody konstrukčních dílců</w:t>
      </w:r>
    </w:p>
    <w:p w:rsidR="000605F1" w:rsidRPr="008D7382" w:rsidRDefault="000605F1" w:rsidP="000605F1">
      <w:pPr>
        <w:ind w:left="2124" w:hanging="2124"/>
        <w:rPr>
          <w:color w:val="BFBFBF" w:themeColor="background1" w:themeShade="BF"/>
        </w:rPr>
      </w:pPr>
      <w:r w:rsidRPr="008D7382">
        <w:rPr>
          <w:color w:val="BFBFBF" w:themeColor="background1" w:themeShade="BF"/>
        </w:rPr>
        <w:t>ČSN EN 1090-2</w:t>
      </w:r>
      <w:r w:rsidRPr="008D7382">
        <w:rPr>
          <w:color w:val="BFBFBF" w:themeColor="background1" w:themeShade="BF"/>
        </w:rPr>
        <w:tab/>
        <w:t>Provádění ocelových konstrukcí a hliníkových konstrukcí - Část 2: Technické požadavky na ocelové konstrukce</w:t>
      </w:r>
    </w:p>
    <w:p w:rsidR="000B0315" w:rsidRPr="008D7382" w:rsidRDefault="000B0315" w:rsidP="000605F1">
      <w:pPr>
        <w:ind w:left="2124" w:hanging="2124"/>
        <w:rPr>
          <w:color w:val="BFBFBF" w:themeColor="background1" w:themeShade="BF"/>
        </w:rPr>
      </w:pPr>
      <w:r w:rsidRPr="008D7382">
        <w:rPr>
          <w:color w:val="BFBFBF" w:themeColor="background1" w:themeShade="BF"/>
        </w:rPr>
        <w:t xml:space="preserve">ČSN EN 13 670  </w:t>
      </w:r>
      <w:r w:rsidRPr="008D7382">
        <w:rPr>
          <w:color w:val="BFBFBF" w:themeColor="background1" w:themeShade="BF"/>
        </w:rPr>
        <w:tab/>
        <w:t>Provádění betonových konstrukcí</w:t>
      </w:r>
    </w:p>
    <w:p w:rsidR="000F552A" w:rsidRPr="008D7382" w:rsidRDefault="000F552A" w:rsidP="00C81A9C">
      <w:pPr>
        <w:rPr>
          <w:color w:val="BFBFBF" w:themeColor="background1" w:themeShade="BF"/>
          <w:szCs w:val="24"/>
        </w:rPr>
      </w:pPr>
      <w:r w:rsidRPr="008D7382">
        <w:rPr>
          <w:color w:val="BFBFBF" w:themeColor="background1" w:themeShade="BF"/>
          <w:szCs w:val="24"/>
        </w:rPr>
        <w:t xml:space="preserve">ČSN EN 1997-1 </w:t>
      </w:r>
      <w:r w:rsidRPr="008D7382">
        <w:rPr>
          <w:color w:val="BFBFBF" w:themeColor="background1" w:themeShade="BF"/>
          <w:szCs w:val="24"/>
        </w:rPr>
        <w:tab/>
      </w:r>
      <w:r w:rsidRPr="008D7382">
        <w:rPr>
          <w:color w:val="BFBFBF" w:themeColor="background1" w:themeShade="BF"/>
          <w:szCs w:val="24"/>
        </w:rPr>
        <w:tab/>
        <w:t>Eurokód 7: Navrhování geotechnických konstrukcí - Část 1: Obecná pravidla</w:t>
      </w:r>
    </w:p>
    <w:p w:rsidR="000F552A" w:rsidRPr="008D7382" w:rsidRDefault="000F552A" w:rsidP="00C81A9C">
      <w:pPr>
        <w:rPr>
          <w:color w:val="BFBFBF" w:themeColor="background1" w:themeShade="BF"/>
          <w:szCs w:val="24"/>
        </w:rPr>
      </w:pPr>
      <w:r w:rsidRPr="008D7382">
        <w:rPr>
          <w:color w:val="BFBFBF" w:themeColor="background1" w:themeShade="BF"/>
          <w:szCs w:val="24"/>
        </w:rPr>
        <w:t xml:space="preserve">ČSN EN 1536 </w:t>
      </w:r>
      <w:r w:rsidRPr="008D7382">
        <w:rPr>
          <w:color w:val="BFBFBF" w:themeColor="background1" w:themeShade="BF"/>
          <w:szCs w:val="24"/>
        </w:rPr>
        <w:tab/>
      </w:r>
      <w:r w:rsidRPr="008D7382">
        <w:rPr>
          <w:color w:val="BFBFBF" w:themeColor="background1" w:themeShade="BF"/>
          <w:szCs w:val="24"/>
        </w:rPr>
        <w:tab/>
        <w:t>Provádění speciálních geotechnických prací - Vrtané piloty</w:t>
      </w:r>
    </w:p>
    <w:p w:rsidR="00C81A9C" w:rsidRPr="008D7382" w:rsidRDefault="000F552A" w:rsidP="00C81A9C">
      <w:pPr>
        <w:rPr>
          <w:color w:val="BFBFBF" w:themeColor="background1" w:themeShade="BF"/>
          <w:szCs w:val="24"/>
        </w:rPr>
      </w:pPr>
      <w:r w:rsidRPr="008D7382">
        <w:rPr>
          <w:color w:val="BFBFBF" w:themeColor="background1" w:themeShade="BF"/>
          <w:szCs w:val="24"/>
        </w:rPr>
        <w:t xml:space="preserve">ČSN </w:t>
      </w:r>
      <w:r w:rsidR="00C81A9C" w:rsidRPr="008D7382">
        <w:rPr>
          <w:color w:val="BFBFBF" w:themeColor="background1" w:themeShade="BF"/>
          <w:szCs w:val="24"/>
        </w:rPr>
        <w:t>EN 206-1</w:t>
      </w:r>
      <w:r w:rsidR="00C81A9C" w:rsidRPr="008D7382">
        <w:rPr>
          <w:color w:val="BFBFBF" w:themeColor="background1" w:themeShade="BF"/>
          <w:szCs w:val="24"/>
        </w:rPr>
        <w:tab/>
      </w:r>
      <w:r w:rsidR="00C81A9C" w:rsidRPr="008D7382">
        <w:rPr>
          <w:color w:val="BFBFBF" w:themeColor="background1" w:themeShade="BF"/>
          <w:szCs w:val="24"/>
        </w:rPr>
        <w:tab/>
        <w:t>Beton – Část 1: Specifikace, vlastnosti, výroba a shoda</w:t>
      </w:r>
    </w:p>
    <w:tbl>
      <w:tblPr>
        <w:tblW w:w="5509" w:type="pct"/>
        <w:tblCellMar>
          <w:top w:w="30" w:type="dxa"/>
          <w:left w:w="30" w:type="dxa"/>
          <w:bottom w:w="30" w:type="dxa"/>
          <w:right w:w="30" w:type="dxa"/>
        </w:tblCellMar>
        <w:tblLook w:val="04A0"/>
      </w:tblPr>
      <w:tblGrid>
        <w:gridCol w:w="2297"/>
        <w:gridCol w:w="7762"/>
      </w:tblGrid>
      <w:tr w:rsidR="00C81A9C" w:rsidRPr="008D7382" w:rsidTr="00DA3EE4">
        <w:tc>
          <w:tcPr>
            <w:tcW w:w="1142" w:type="pct"/>
            <w:shd w:val="clear" w:color="auto" w:fill="EFF3F7"/>
          </w:tcPr>
          <w:bookmarkStart w:id="49" w:name="OLE_LINK1"/>
          <w:bookmarkStart w:id="50" w:name="OLE_LINK2"/>
          <w:p w:rsidR="00C81A9C" w:rsidRPr="008D7382" w:rsidRDefault="00DD5906" w:rsidP="00C81A9C">
            <w:pPr>
              <w:ind w:right="-391"/>
              <w:rPr>
                <w:color w:val="BFBFBF" w:themeColor="background1" w:themeShade="BF"/>
              </w:rPr>
            </w:pPr>
            <w:r w:rsidRPr="008D7382">
              <w:rPr>
                <w:color w:val="BFBFBF" w:themeColor="background1" w:themeShade="BF"/>
              </w:rPr>
              <w:fldChar w:fldCharType="begin"/>
            </w:r>
            <w:r w:rsidR="00C81A9C" w:rsidRPr="008D7382">
              <w:rPr>
                <w:color w:val="BFBFBF" w:themeColor="background1" w:themeShade="BF"/>
              </w:rPr>
              <w:instrText xml:space="preserve"> HYPERLINK "javascript:detail(69328)" </w:instrText>
            </w:r>
            <w:r w:rsidRPr="008D7382">
              <w:rPr>
                <w:color w:val="BFBFBF" w:themeColor="background1" w:themeShade="BF"/>
              </w:rPr>
              <w:fldChar w:fldCharType="separate"/>
            </w:r>
            <w:r w:rsidR="00C81A9C" w:rsidRPr="008D7382">
              <w:rPr>
                <w:color w:val="BFBFBF" w:themeColor="background1" w:themeShade="BF"/>
              </w:rPr>
              <w:t>ČSN EN 1991-1-1</w:t>
            </w:r>
            <w:r w:rsidRPr="008D7382">
              <w:rPr>
                <w:color w:val="BFBFBF" w:themeColor="background1" w:themeShade="BF"/>
              </w:rPr>
              <w:fldChar w:fldCharType="end"/>
            </w:r>
            <w:bookmarkEnd w:id="49"/>
            <w:bookmarkEnd w:id="50"/>
            <w:r w:rsidR="00C81A9C" w:rsidRPr="008D7382">
              <w:rPr>
                <w:color w:val="BFBFBF" w:themeColor="background1" w:themeShade="BF"/>
              </w:rPr>
              <w:br/>
            </w:r>
          </w:p>
        </w:tc>
        <w:tc>
          <w:tcPr>
            <w:tcW w:w="3858" w:type="pct"/>
            <w:shd w:val="clear" w:color="auto" w:fill="EFF3F7"/>
          </w:tcPr>
          <w:tbl>
            <w:tblPr>
              <w:tblW w:w="5000" w:type="pct"/>
              <w:tblCellSpacing w:w="0" w:type="dxa"/>
              <w:tblCellMar>
                <w:top w:w="15" w:type="dxa"/>
                <w:left w:w="15" w:type="dxa"/>
                <w:bottom w:w="15" w:type="dxa"/>
                <w:right w:w="15" w:type="dxa"/>
              </w:tblCellMar>
              <w:tblLook w:val="04A0"/>
            </w:tblPr>
            <w:tblGrid>
              <w:gridCol w:w="7702"/>
            </w:tblGrid>
            <w:tr w:rsidR="00C81A9C" w:rsidRPr="008D7382" w:rsidTr="00C81A9C">
              <w:trPr>
                <w:tblCellSpacing w:w="0" w:type="dxa"/>
              </w:trPr>
              <w:tc>
                <w:tcPr>
                  <w:tcW w:w="5000" w:type="pct"/>
                  <w:vAlign w:val="center"/>
                </w:tcPr>
                <w:p w:rsidR="00C81A9C" w:rsidRPr="008D7382" w:rsidRDefault="00C81A9C" w:rsidP="00C81A9C">
                  <w:pPr>
                    <w:rPr>
                      <w:color w:val="BFBFBF" w:themeColor="background1" w:themeShade="BF"/>
                    </w:rPr>
                  </w:pPr>
                  <w:r w:rsidRPr="008D7382">
                    <w:rPr>
                      <w:color w:val="BFBFBF" w:themeColor="background1" w:themeShade="BF"/>
                    </w:rPr>
                    <w:t>Eurokód 1: Zatížení konstrukcí - Část 1-1: Obecná zatížení - Objemové tíhy, vlastní tíha a užitná zatížení pozemních staveb</w:t>
                  </w:r>
                </w:p>
              </w:tc>
            </w:tr>
          </w:tbl>
          <w:p w:rsidR="00C81A9C" w:rsidRPr="008D7382" w:rsidRDefault="00C81A9C" w:rsidP="00C81A9C">
            <w:pPr>
              <w:rPr>
                <w:color w:val="BFBFBF" w:themeColor="background1" w:themeShade="BF"/>
              </w:rPr>
            </w:pPr>
          </w:p>
        </w:tc>
      </w:tr>
      <w:tr w:rsidR="00C81A9C" w:rsidRPr="008D7382" w:rsidTr="00DA3EE4">
        <w:tc>
          <w:tcPr>
            <w:tcW w:w="1142" w:type="pct"/>
            <w:shd w:val="clear" w:color="auto" w:fill="FFFFFF"/>
          </w:tcPr>
          <w:p w:rsidR="00C81A9C" w:rsidRPr="008D7382" w:rsidRDefault="00DD5906" w:rsidP="00C81A9C">
            <w:pPr>
              <w:rPr>
                <w:color w:val="BFBFBF" w:themeColor="background1" w:themeShade="BF"/>
                <w:szCs w:val="24"/>
              </w:rPr>
            </w:pPr>
            <w:hyperlink r:id="rId11" w:history="1">
              <w:r w:rsidR="00C81A9C" w:rsidRPr="008D7382">
                <w:rPr>
                  <w:color w:val="BFBFBF" w:themeColor="background1" w:themeShade="BF"/>
                </w:rPr>
                <w:t>ČSN EN 1991-1-2</w:t>
              </w:r>
            </w:hyperlink>
            <w:r w:rsidR="00C81A9C" w:rsidRPr="008D7382">
              <w:rPr>
                <w:color w:val="BFBFBF" w:themeColor="background1" w:themeShade="BF"/>
              </w:rPr>
              <w:br/>
            </w:r>
          </w:p>
        </w:tc>
        <w:tc>
          <w:tcPr>
            <w:tcW w:w="3858" w:type="pct"/>
            <w:shd w:val="clear" w:color="auto" w:fill="FFFFFF"/>
          </w:tcPr>
          <w:tbl>
            <w:tblPr>
              <w:tblW w:w="5000" w:type="pct"/>
              <w:tblCellSpacing w:w="0" w:type="dxa"/>
              <w:tblCellMar>
                <w:top w:w="15" w:type="dxa"/>
                <w:left w:w="15" w:type="dxa"/>
                <w:bottom w:w="15" w:type="dxa"/>
                <w:right w:w="15" w:type="dxa"/>
              </w:tblCellMar>
              <w:tblLook w:val="04A0"/>
            </w:tblPr>
            <w:tblGrid>
              <w:gridCol w:w="7702"/>
            </w:tblGrid>
            <w:tr w:rsidR="00C81A9C" w:rsidRPr="008D7382" w:rsidTr="00C81A9C">
              <w:trPr>
                <w:tblCellSpacing w:w="0" w:type="dxa"/>
              </w:trPr>
              <w:tc>
                <w:tcPr>
                  <w:tcW w:w="5000" w:type="pct"/>
                  <w:vAlign w:val="center"/>
                </w:tcPr>
                <w:p w:rsidR="00C81A9C" w:rsidRPr="008D7382" w:rsidRDefault="00C81A9C" w:rsidP="00C81A9C">
                  <w:pPr>
                    <w:rPr>
                      <w:color w:val="BFBFBF" w:themeColor="background1" w:themeShade="BF"/>
                      <w:szCs w:val="24"/>
                    </w:rPr>
                  </w:pPr>
                  <w:r w:rsidRPr="008D7382">
                    <w:rPr>
                      <w:color w:val="BFBFBF" w:themeColor="background1" w:themeShade="BF"/>
                    </w:rPr>
                    <w:t>Eurokód 1: Zatížení konstrukcí - Část 1-2: Obecná zatížení - Zatížení konstrukcí vystavených účinkům požáru</w:t>
                  </w:r>
                </w:p>
              </w:tc>
            </w:tr>
          </w:tbl>
          <w:p w:rsidR="00C81A9C" w:rsidRPr="008D7382" w:rsidRDefault="00C81A9C" w:rsidP="00C81A9C">
            <w:pPr>
              <w:rPr>
                <w:color w:val="BFBFBF" w:themeColor="background1" w:themeShade="BF"/>
                <w:szCs w:val="24"/>
              </w:rPr>
            </w:pPr>
          </w:p>
        </w:tc>
      </w:tr>
      <w:tr w:rsidR="00C81A9C" w:rsidRPr="008D7382" w:rsidTr="00DA3EE4">
        <w:tc>
          <w:tcPr>
            <w:tcW w:w="1142" w:type="pct"/>
            <w:shd w:val="clear" w:color="auto" w:fill="EFF3F7"/>
          </w:tcPr>
          <w:p w:rsidR="00C81A9C" w:rsidRPr="008D7382" w:rsidRDefault="00DD5906" w:rsidP="00C81A9C">
            <w:pPr>
              <w:rPr>
                <w:color w:val="BFBFBF" w:themeColor="background1" w:themeShade="BF"/>
                <w:szCs w:val="24"/>
              </w:rPr>
            </w:pPr>
            <w:hyperlink r:id="rId12" w:history="1">
              <w:r w:rsidR="00C81A9C" w:rsidRPr="008D7382">
                <w:rPr>
                  <w:color w:val="BFBFBF" w:themeColor="background1" w:themeShade="BF"/>
                </w:rPr>
                <w:t>ČSN EN 1991-1-3</w:t>
              </w:r>
            </w:hyperlink>
            <w:r w:rsidR="00C81A9C" w:rsidRPr="008D7382">
              <w:rPr>
                <w:color w:val="BFBFBF" w:themeColor="background1" w:themeShade="BF"/>
              </w:rPr>
              <w:br/>
            </w:r>
          </w:p>
        </w:tc>
        <w:tc>
          <w:tcPr>
            <w:tcW w:w="3858" w:type="pct"/>
            <w:shd w:val="clear" w:color="auto" w:fill="EFF3F7"/>
          </w:tcPr>
          <w:tbl>
            <w:tblPr>
              <w:tblW w:w="5000" w:type="pct"/>
              <w:tblCellSpacing w:w="0" w:type="dxa"/>
              <w:tblCellMar>
                <w:top w:w="15" w:type="dxa"/>
                <w:left w:w="15" w:type="dxa"/>
                <w:bottom w:w="15" w:type="dxa"/>
                <w:right w:w="15" w:type="dxa"/>
              </w:tblCellMar>
              <w:tblLook w:val="04A0"/>
            </w:tblPr>
            <w:tblGrid>
              <w:gridCol w:w="7702"/>
            </w:tblGrid>
            <w:tr w:rsidR="00C81A9C" w:rsidRPr="008D7382" w:rsidTr="00C81A9C">
              <w:trPr>
                <w:tblCellSpacing w:w="0" w:type="dxa"/>
              </w:trPr>
              <w:tc>
                <w:tcPr>
                  <w:tcW w:w="5000" w:type="pct"/>
                  <w:vAlign w:val="center"/>
                </w:tcPr>
                <w:p w:rsidR="00C81A9C" w:rsidRPr="008D7382" w:rsidRDefault="00C81A9C" w:rsidP="00C81A9C">
                  <w:pPr>
                    <w:rPr>
                      <w:color w:val="BFBFBF" w:themeColor="background1" w:themeShade="BF"/>
                      <w:szCs w:val="24"/>
                    </w:rPr>
                  </w:pPr>
                  <w:r w:rsidRPr="008D7382">
                    <w:rPr>
                      <w:color w:val="BFBFBF" w:themeColor="background1" w:themeShade="BF"/>
                    </w:rPr>
                    <w:t>Eurokód 1: Zatížení konstrukcí - Část 1-3: Obecná zatížení - Zatížení sněhem</w:t>
                  </w:r>
                </w:p>
              </w:tc>
            </w:tr>
          </w:tbl>
          <w:p w:rsidR="00C81A9C" w:rsidRPr="008D7382" w:rsidRDefault="00C81A9C" w:rsidP="00C81A9C">
            <w:pPr>
              <w:rPr>
                <w:color w:val="BFBFBF" w:themeColor="background1" w:themeShade="BF"/>
                <w:szCs w:val="24"/>
              </w:rPr>
            </w:pPr>
          </w:p>
        </w:tc>
      </w:tr>
      <w:tr w:rsidR="00C81A9C" w:rsidRPr="008D7382" w:rsidTr="00DA3EE4">
        <w:tc>
          <w:tcPr>
            <w:tcW w:w="1142" w:type="pct"/>
            <w:shd w:val="clear" w:color="auto" w:fill="EFF3F7"/>
          </w:tcPr>
          <w:p w:rsidR="00C81A9C" w:rsidRPr="008D7382" w:rsidRDefault="00DD5906" w:rsidP="00C81A9C">
            <w:pPr>
              <w:rPr>
                <w:color w:val="BFBFBF" w:themeColor="background1" w:themeShade="BF"/>
                <w:szCs w:val="24"/>
              </w:rPr>
            </w:pPr>
            <w:hyperlink r:id="rId13" w:history="1">
              <w:r w:rsidR="00C81A9C" w:rsidRPr="008D7382">
                <w:rPr>
                  <w:color w:val="BFBFBF" w:themeColor="background1" w:themeShade="BF"/>
                </w:rPr>
                <w:t>ČSN EN 1991-1-6</w:t>
              </w:r>
            </w:hyperlink>
            <w:r w:rsidR="00C81A9C" w:rsidRPr="008D7382">
              <w:rPr>
                <w:color w:val="BFBFBF" w:themeColor="background1" w:themeShade="BF"/>
              </w:rPr>
              <w:br/>
            </w:r>
          </w:p>
        </w:tc>
        <w:tc>
          <w:tcPr>
            <w:tcW w:w="3858" w:type="pct"/>
            <w:shd w:val="clear" w:color="auto" w:fill="EFF3F7"/>
          </w:tcPr>
          <w:tbl>
            <w:tblPr>
              <w:tblW w:w="5000" w:type="pct"/>
              <w:tblCellSpacing w:w="0" w:type="dxa"/>
              <w:tblCellMar>
                <w:top w:w="15" w:type="dxa"/>
                <w:left w:w="15" w:type="dxa"/>
                <w:bottom w:w="15" w:type="dxa"/>
                <w:right w:w="15" w:type="dxa"/>
              </w:tblCellMar>
              <w:tblLook w:val="04A0"/>
            </w:tblPr>
            <w:tblGrid>
              <w:gridCol w:w="7702"/>
            </w:tblGrid>
            <w:tr w:rsidR="00C81A9C" w:rsidRPr="008D7382" w:rsidTr="00C81A9C">
              <w:trPr>
                <w:tblCellSpacing w:w="0" w:type="dxa"/>
              </w:trPr>
              <w:tc>
                <w:tcPr>
                  <w:tcW w:w="5000" w:type="pct"/>
                  <w:vAlign w:val="center"/>
                </w:tcPr>
                <w:p w:rsidR="00C81A9C" w:rsidRPr="008D7382" w:rsidRDefault="00C81A9C" w:rsidP="00C81A9C">
                  <w:pPr>
                    <w:rPr>
                      <w:color w:val="BFBFBF" w:themeColor="background1" w:themeShade="BF"/>
                      <w:szCs w:val="24"/>
                    </w:rPr>
                  </w:pPr>
                  <w:r w:rsidRPr="008D7382">
                    <w:rPr>
                      <w:color w:val="BFBFBF" w:themeColor="background1" w:themeShade="BF"/>
                    </w:rPr>
                    <w:t>Eurokód 1: Zatížení konstrukcí - Část 1-6: Obecná zatížení - Zatížení během provádění</w:t>
                  </w:r>
                </w:p>
              </w:tc>
            </w:tr>
          </w:tbl>
          <w:p w:rsidR="00C81A9C" w:rsidRPr="008D7382" w:rsidRDefault="00C81A9C" w:rsidP="00C81A9C">
            <w:pPr>
              <w:rPr>
                <w:color w:val="BFBFBF" w:themeColor="background1" w:themeShade="BF"/>
                <w:szCs w:val="24"/>
              </w:rPr>
            </w:pPr>
          </w:p>
        </w:tc>
      </w:tr>
      <w:tr w:rsidR="00C81A9C" w:rsidRPr="008D7382" w:rsidTr="00DA3EE4">
        <w:tc>
          <w:tcPr>
            <w:tcW w:w="1142" w:type="pct"/>
            <w:shd w:val="clear" w:color="auto" w:fill="FFFFFF"/>
          </w:tcPr>
          <w:p w:rsidR="00C81A9C" w:rsidRPr="008D7382" w:rsidRDefault="00DD5906" w:rsidP="00C81A9C">
            <w:pPr>
              <w:rPr>
                <w:color w:val="BFBFBF" w:themeColor="background1" w:themeShade="BF"/>
                <w:szCs w:val="24"/>
              </w:rPr>
            </w:pPr>
            <w:hyperlink r:id="rId14" w:history="1">
              <w:r w:rsidR="00C81A9C" w:rsidRPr="008D7382">
                <w:rPr>
                  <w:color w:val="BFBFBF" w:themeColor="background1" w:themeShade="BF"/>
                </w:rPr>
                <w:t>ČSN EN 1991-1-4</w:t>
              </w:r>
            </w:hyperlink>
            <w:r w:rsidR="00C81A9C" w:rsidRPr="008D7382">
              <w:rPr>
                <w:color w:val="BFBFBF" w:themeColor="background1" w:themeShade="BF"/>
              </w:rPr>
              <w:br/>
            </w:r>
          </w:p>
        </w:tc>
        <w:tc>
          <w:tcPr>
            <w:tcW w:w="3858" w:type="pct"/>
            <w:shd w:val="clear" w:color="auto" w:fill="FFFFFF"/>
          </w:tcPr>
          <w:tbl>
            <w:tblPr>
              <w:tblW w:w="5000" w:type="pct"/>
              <w:tblCellSpacing w:w="0" w:type="dxa"/>
              <w:tblCellMar>
                <w:top w:w="15" w:type="dxa"/>
                <w:left w:w="15" w:type="dxa"/>
                <w:bottom w:w="15" w:type="dxa"/>
                <w:right w:w="15" w:type="dxa"/>
              </w:tblCellMar>
              <w:tblLook w:val="04A0"/>
            </w:tblPr>
            <w:tblGrid>
              <w:gridCol w:w="7702"/>
            </w:tblGrid>
            <w:tr w:rsidR="00C81A9C" w:rsidRPr="008D7382" w:rsidTr="00C81A9C">
              <w:trPr>
                <w:tblCellSpacing w:w="0" w:type="dxa"/>
              </w:trPr>
              <w:tc>
                <w:tcPr>
                  <w:tcW w:w="5000" w:type="pct"/>
                  <w:vAlign w:val="center"/>
                </w:tcPr>
                <w:p w:rsidR="00C81A9C" w:rsidRPr="008D7382" w:rsidRDefault="00C81A9C" w:rsidP="00C81A9C">
                  <w:pPr>
                    <w:rPr>
                      <w:color w:val="BFBFBF" w:themeColor="background1" w:themeShade="BF"/>
                      <w:szCs w:val="24"/>
                    </w:rPr>
                  </w:pPr>
                  <w:r w:rsidRPr="008D7382">
                    <w:rPr>
                      <w:color w:val="BFBFBF" w:themeColor="background1" w:themeShade="BF"/>
                    </w:rPr>
                    <w:t>Eurokód 1: Zatížení konstrukcí - Část 1-4: Obecná zatížení - Zatížení větrem</w:t>
                  </w:r>
                </w:p>
              </w:tc>
            </w:tr>
          </w:tbl>
          <w:p w:rsidR="00C81A9C" w:rsidRPr="008D7382" w:rsidRDefault="00C81A9C" w:rsidP="00C81A9C">
            <w:pPr>
              <w:rPr>
                <w:color w:val="BFBFBF" w:themeColor="background1" w:themeShade="BF"/>
                <w:szCs w:val="24"/>
              </w:rPr>
            </w:pPr>
          </w:p>
        </w:tc>
      </w:tr>
      <w:tr w:rsidR="00C81A9C" w:rsidRPr="008D7382" w:rsidTr="00DA3EE4">
        <w:tc>
          <w:tcPr>
            <w:tcW w:w="1142" w:type="pct"/>
            <w:shd w:val="clear" w:color="auto" w:fill="FFFFFF"/>
          </w:tcPr>
          <w:p w:rsidR="00C81A9C" w:rsidRPr="008D7382" w:rsidRDefault="00DD5906" w:rsidP="00C81A9C">
            <w:pPr>
              <w:rPr>
                <w:color w:val="BFBFBF" w:themeColor="background1" w:themeShade="BF"/>
              </w:rPr>
            </w:pPr>
            <w:hyperlink r:id="rId15" w:history="1">
              <w:r w:rsidR="00C81A9C" w:rsidRPr="008D7382">
                <w:rPr>
                  <w:color w:val="BFBFBF" w:themeColor="background1" w:themeShade="BF"/>
                </w:rPr>
                <w:t>ČSN EN 1991-1-7</w:t>
              </w:r>
            </w:hyperlink>
            <w:r w:rsidR="00C81A9C" w:rsidRPr="008D7382">
              <w:rPr>
                <w:color w:val="BFBFBF" w:themeColor="background1" w:themeShade="BF"/>
              </w:rPr>
              <w:br/>
            </w:r>
          </w:p>
        </w:tc>
        <w:tc>
          <w:tcPr>
            <w:tcW w:w="3858" w:type="pct"/>
            <w:shd w:val="clear" w:color="auto" w:fill="FFFFFF"/>
          </w:tcPr>
          <w:tbl>
            <w:tblPr>
              <w:tblW w:w="5000" w:type="pct"/>
              <w:tblCellSpacing w:w="0" w:type="dxa"/>
              <w:tblCellMar>
                <w:top w:w="15" w:type="dxa"/>
                <w:left w:w="15" w:type="dxa"/>
                <w:bottom w:w="15" w:type="dxa"/>
                <w:right w:w="15" w:type="dxa"/>
              </w:tblCellMar>
              <w:tblLook w:val="04A0"/>
            </w:tblPr>
            <w:tblGrid>
              <w:gridCol w:w="7702"/>
            </w:tblGrid>
            <w:tr w:rsidR="00C81A9C" w:rsidRPr="008D7382" w:rsidTr="00C81A9C">
              <w:trPr>
                <w:tblCellSpacing w:w="0" w:type="dxa"/>
              </w:trPr>
              <w:tc>
                <w:tcPr>
                  <w:tcW w:w="5000" w:type="pct"/>
                  <w:vAlign w:val="center"/>
                </w:tcPr>
                <w:p w:rsidR="00C81A9C" w:rsidRPr="008D7382" w:rsidRDefault="00C81A9C" w:rsidP="00C81A9C">
                  <w:pPr>
                    <w:rPr>
                      <w:color w:val="BFBFBF" w:themeColor="background1" w:themeShade="BF"/>
                      <w:szCs w:val="24"/>
                    </w:rPr>
                  </w:pPr>
                  <w:r w:rsidRPr="008D7382">
                    <w:rPr>
                      <w:color w:val="BFBFBF" w:themeColor="background1" w:themeShade="BF"/>
                    </w:rPr>
                    <w:t>Eurokód 1: Zatížení konstrukcí - Část 1-7: Obecná zatížení - Mimořádná zatížení</w:t>
                  </w:r>
                </w:p>
              </w:tc>
            </w:tr>
          </w:tbl>
          <w:p w:rsidR="00C81A9C" w:rsidRPr="008D7382" w:rsidRDefault="00C81A9C" w:rsidP="00C81A9C">
            <w:pPr>
              <w:rPr>
                <w:color w:val="BFBFBF" w:themeColor="background1" w:themeShade="BF"/>
                <w:szCs w:val="24"/>
              </w:rPr>
            </w:pPr>
          </w:p>
        </w:tc>
      </w:tr>
      <w:tr w:rsidR="00C81A9C" w:rsidRPr="008D7382" w:rsidTr="00C81A9C">
        <w:tc>
          <w:tcPr>
            <w:tcW w:w="1142" w:type="pct"/>
            <w:shd w:val="clear" w:color="auto" w:fill="FFFFFF"/>
          </w:tcPr>
          <w:p w:rsidR="00C81A9C" w:rsidRPr="008D7382" w:rsidRDefault="00DD5906" w:rsidP="00C81A9C">
            <w:pPr>
              <w:rPr>
                <w:color w:val="BFBFBF" w:themeColor="background1" w:themeShade="BF"/>
                <w:szCs w:val="24"/>
              </w:rPr>
            </w:pPr>
            <w:hyperlink r:id="rId16" w:history="1">
              <w:r w:rsidR="00C81A9C" w:rsidRPr="008D7382">
                <w:rPr>
                  <w:color w:val="BFBFBF" w:themeColor="background1" w:themeShade="BF"/>
                </w:rPr>
                <w:t>ČSN EN 1998-1</w:t>
              </w:r>
            </w:hyperlink>
            <w:r w:rsidR="00C81A9C" w:rsidRPr="008D7382">
              <w:rPr>
                <w:color w:val="BFBFBF" w:themeColor="background1" w:themeShade="BF"/>
              </w:rPr>
              <w:br/>
            </w:r>
          </w:p>
        </w:tc>
        <w:tc>
          <w:tcPr>
            <w:tcW w:w="3858" w:type="pct"/>
            <w:shd w:val="clear" w:color="auto" w:fill="FFFFFF"/>
          </w:tcPr>
          <w:tbl>
            <w:tblPr>
              <w:tblW w:w="5000" w:type="pct"/>
              <w:tblCellSpacing w:w="0" w:type="dxa"/>
              <w:tblCellMar>
                <w:top w:w="15" w:type="dxa"/>
                <w:left w:w="15" w:type="dxa"/>
                <w:bottom w:w="15" w:type="dxa"/>
                <w:right w:w="15" w:type="dxa"/>
              </w:tblCellMar>
              <w:tblLook w:val="04A0"/>
            </w:tblPr>
            <w:tblGrid>
              <w:gridCol w:w="7702"/>
            </w:tblGrid>
            <w:tr w:rsidR="00C81A9C" w:rsidRPr="008D7382" w:rsidTr="00C81A9C">
              <w:trPr>
                <w:tblCellSpacing w:w="0" w:type="dxa"/>
              </w:trPr>
              <w:tc>
                <w:tcPr>
                  <w:tcW w:w="5000" w:type="pct"/>
                  <w:vAlign w:val="center"/>
                </w:tcPr>
                <w:p w:rsidR="00C81A9C" w:rsidRPr="008D7382" w:rsidRDefault="00C81A9C" w:rsidP="00C81A9C">
                  <w:pPr>
                    <w:rPr>
                      <w:color w:val="BFBFBF" w:themeColor="background1" w:themeShade="BF"/>
                      <w:szCs w:val="24"/>
                    </w:rPr>
                  </w:pPr>
                  <w:r w:rsidRPr="008D7382">
                    <w:rPr>
                      <w:color w:val="BFBFBF" w:themeColor="background1" w:themeShade="BF"/>
                    </w:rPr>
                    <w:t>Eurokód 8: Navrhování konstrukcí odolných proti zemětřesení - Část 1: Obecná pravidla, seizmická zatížení a pravidla pro pozemní stavby</w:t>
                  </w:r>
                </w:p>
              </w:tc>
            </w:tr>
          </w:tbl>
          <w:p w:rsidR="00C81A9C" w:rsidRPr="008D7382" w:rsidRDefault="00C81A9C" w:rsidP="00C81A9C">
            <w:pPr>
              <w:rPr>
                <w:color w:val="BFBFBF" w:themeColor="background1" w:themeShade="BF"/>
                <w:szCs w:val="24"/>
              </w:rPr>
            </w:pPr>
          </w:p>
        </w:tc>
      </w:tr>
      <w:tr w:rsidR="00C81A9C" w:rsidRPr="008D7382" w:rsidTr="00C81A9C">
        <w:tc>
          <w:tcPr>
            <w:tcW w:w="1142" w:type="pct"/>
            <w:shd w:val="clear" w:color="auto" w:fill="FFFFFF"/>
          </w:tcPr>
          <w:p w:rsidR="00C81A9C" w:rsidRPr="008D7382" w:rsidRDefault="00DD5906" w:rsidP="00C81A9C">
            <w:pPr>
              <w:rPr>
                <w:color w:val="BFBFBF" w:themeColor="background1" w:themeShade="BF"/>
                <w:szCs w:val="24"/>
              </w:rPr>
            </w:pPr>
            <w:hyperlink r:id="rId17" w:history="1">
              <w:r w:rsidR="00C81A9C" w:rsidRPr="008D7382">
                <w:rPr>
                  <w:color w:val="BFBFBF" w:themeColor="background1" w:themeShade="BF"/>
                </w:rPr>
                <w:t>ČSN EN 1992-1-1</w:t>
              </w:r>
            </w:hyperlink>
            <w:r w:rsidR="00C81A9C" w:rsidRPr="008D7382">
              <w:rPr>
                <w:color w:val="BFBFBF" w:themeColor="background1" w:themeShade="BF"/>
              </w:rPr>
              <w:br/>
            </w:r>
          </w:p>
        </w:tc>
        <w:tc>
          <w:tcPr>
            <w:tcW w:w="3858" w:type="pct"/>
            <w:shd w:val="clear" w:color="auto" w:fill="FFFFFF"/>
          </w:tcPr>
          <w:tbl>
            <w:tblPr>
              <w:tblW w:w="5000" w:type="pct"/>
              <w:tblCellSpacing w:w="0" w:type="dxa"/>
              <w:tblCellMar>
                <w:top w:w="15" w:type="dxa"/>
                <w:left w:w="15" w:type="dxa"/>
                <w:bottom w:w="15" w:type="dxa"/>
                <w:right w:w="15" w:type="dxa"/>
              </w:tblCellMar>
              <w:tblLook w:val="04A0"/>
            </w:tblPr>
            <w:tblGrid>
              <w:gridCol w:w="7702"/>
            </w:tblGrid>
            <w:tr w:rsidR="00C81A9C" w:rsidRPr="008D7382" w:rsidTr="00C81A9C">
              <w:trPr>
                <w:tblCellSpacing w:w="0" w:type="dxa"/>
              </w:trPr>
              <w:tc>
                <w:tcPr>
                  <w:tcW w:w="5000" w:type="pct"/>
                  <w:vAlign w:val="center"/>
                </w:tcPr>
                <w:p w:rsidR="00C81A9C" w:rsidRPr="008D7382" w:rsidRDefault="00C81A9C" w:rsidP="00C81A9C">
                  <w:pPr>
                    <w:rPr>
                      <w:color w:val="BFBFBF" w:themeColor="background1" w:themeShade="BF"/>
                      <w:szCs w:val="24"/>
                    </w:rPr>
                  </w:pPr>
                  <w:r w:rsidRPr="008D7382">
                    <w:rPr>
                      <w:color w:val="BFBFBF" w:themeColor="background1" w:themeShade="BF"/>
                    </w:rPr>
                    <w:t>Eurokód 2: Navrhování betonových konstrukcí - Část 1-1: Obecná pravidla a pravidla pro pozemní stavby</w:t>
                  </w:r>
                </w:p>
              </w:tc>
            </w:tr>
          </w:tbl>
          <w:p w:rsidR="00C81A9C" w:rsidRPr="008D7382" w:rsidRDefault="00C81A9C" w:rsidP="00C81A9C">
            <w:pPr>
              <w:rPr>
                <w:color w:val="BFBFBF" w:themeColor="background1" w:themeShade="BF"/>
                <w:szCs w:val="24"/>
              </w:rPr>
            </w:pPr>
          </w:p>
        </w:tc>
      </w:tr>
      <w:tr w:rsidR="00C81A9C" w:rsidRPr="008D7382" w:rsidTr="00C81A9C">
        <w:tc>
          <w:tcPr>
            <w:tcW w:w="1142" w:type="pct"/>
            <w:shd w:val="clear" w:color="auto" w:fill="FFFFFF"/>
          </w:tcPr>
          <w:p w:rsidR="00C81A9C" w:rsidRPr="008D7382" w:rsidRDefault="00DD5906" w:rsidP="00C81A9C">
            <w:pPr>
              <w:rPr>
                <w:color w:val="BFBFBF" w:themeColor="background1" w:themeShade="BF"/>
                <w:szCs w:val="24"/>
              </w:rPr>
            </w:pPr>
            <w:hyperlink r:id="rId18" w:history="1">
              <w:r w:rsidR="00C81A9C" w:rsidRPr="008D7382">
                <w:rPr>
                  <w:color w:val="BFBFBF" w:themeColor="background1" w:themeShade="BF"/>
                </w:rPr>
                <w:t>ČSN EN 1993-1-2</w:t>
              </w:r>
            </w:hyperlink>
            <w:r w:rsidR="00C81A9C" w:rsidRPr="008D7382">
              <w:rPr>
                <w:color w:val="BFBFBF" w:themeColor="background1" w:themeShade="BF"/>
              </w:rPr>
              <w:br/>
            </w:r>
          </w:p>
        </w:tc>
        <w:tc>
          <w:tcPr>
            <w:tcW w:w="3858" w:type="pct"/>
            <w:shd w:val="clear" w:color="auto" w:fill="FFFFFF"/>
          </w:tcPr>
          <w:tbl>
            <w:tblPr>
              <w:tblW w:w="5000" w:type="pct"/>
              <w:tblCellSpacing w:w="0" w:type="dxa"/>
              <w:tblCellMar>
                <w:top w:w="15" w:type="dxa"/>
                <w:left w:w="15" w:type="dxa"/>
                <w:bottom w:w="15" w:type="dxa"/>
                <w:right w:w="15" w:type="dxa"/>
              </w:tblCellMar>
              <w:tblLook w:val="04A0"/>
            </w:tblPr>
            <w:tblGrid>
              <w:gridCol w:w="7702"/>
            </w:tblGrid>
            <w:tr w:rsidR="00C81A9C" w:rsidRPr="008D7382" w:rsidTr="00C81A9C">
              <w:trPr>
                <w:tblCellSpacing w:w="0" w:type="dxa"/>
              </w:trPr>
              <w:tc>
                <w:tcPr>
                  <w:tcW w:w="5000" w:type="pct"/>
                  <w:vAlign w:val="center"/>
                </w:tcPr>
                <w:p w:rsidR="00C81A9C" w:rsidRPr="008D7382" w:rsidRDefault="00C81A9C" w:rsidP="00C81A9C">
                  <w:pPr>
                    <w:rPr>
                      <w:color w:val="BFBFBF" w:themeColor="background1" w:themeShade="BF"/>
                    </w:rPr>
                  </w:pPr>
                  <w:r w:rsidRPr="008D7382">
                    <w:rPr>
                      <w:color w:val="BFBFBF" w:themeColor="background1" w:themeShade="BF"/>
                    </w:rPr>
                    <w:t>Eurokód 3: Navrhování ocelových konstrukcí - Část 1-2: Obecná pravidla - Navrhování konstrukcí na účinky požáru</w:t>
                  </w:r>
                </w:p>
              </w:tc>
            </w:tr>
            <w:tr w:rsidR="00C81A9C" w:rsidRPr="008D7382" w:rsidTr="00C81A9C">
              <w:trPr>
                <w:tblCellSpacing w:w="0" w:type="dxa"/>
              </w:trPr>
              <w:tc>
                <w:tcPr>
                  <w:tcW w:w="5000" w:type="pct"/>
                  <w:vAlign w:val="center"/>
                </w:tcPr>
                <w:p w:rsidR="00C81A9C" w:rsidRPr="008D7382" w:rsidRDefault="00C81A9C" w:rsidP="00C81A9C">
                  <w:pPr>
                    <w:rPr>
                      <w:color w:val="BFBFBF" w:themeColor="background1" w:themeShade="BF"/>
                    </w:rPr>
                  </w:pPr>
                </w:p>
              </w:tc>
            </w:tr>
          </w:tbl>
          <w:p w:rsidR="00C81A9C" w:rsidRPr="008D7382" w:rsidRDefault="00C81A9C" w:rsidP="00C81A9C">
            <w:pPr>
              <w:rPr>
                <w:color w:val="BFBFBF" w:themeColor="background1" w:themeShade="BF"/>
                <w:szCs w:val="24"/>
              </w:rPr>
            </w:pPr>
          </w:p>
        </w:tc>
      </w:tr>
      <w:tr w:rsidR="00C81A9C" w:rsidRPr="008D7382" w:rsidTr="00C81A9C">
        <w:tc>
          <w:tcPr>
            <w:tcW w:w="1142" w:type="pct"/>
            <w:shd w:val="clear" w:color="auto" w:fill="FFFFFF"/>
          </w:tcPr>
          <w:p w:rsidR="00C81A9C" w:rsidRPr="008D7382" w:rsidRDefault="00DD5906" w:rsidP="00C81A9C">
            <w:pPr>
              <w:rPr>
                <w:color w:val="BFBFBF" w:themeColor="background1" w:themeShade="BF"/>
              </w:rPr>
            </w:pPr>
            <w:hyperlink r:id="rId19" w:history="1">
              <w:r w:rsidR="00C81A9C" w:rsidRPr="008D7382">
                <w:rPr>
                  <w:color w:val="BFBFBF" w:themeColor="background1" w:themeShade="BF"/>
                </w:rPr>
                <w:t>ČSN EN 1993-1-11</w:t>
              </w:r>
            </w:hyperlink>
            <w:r w:rsidR="00C81A9C" w:rsidRPr="008D7382">
              <w:rPr>
                <w:color w:val="BFBFBF" w:themeColor="background1" w:themeShade="BF"/>
              </w:rPr>
              <w:br/>
            </w:r>
          </w:p>
        </w:tc>
        <w:tc>
          <w:tcPr>
            <w:tcW w:w="3858" w:type="pct"/>
            <w:shd w:val="clear" w:color="auto" w:fill="FFFFFF"/>
          </w:tcPr>
          <w:tbl>
            <w:tblPr>
              <w:tblW w:w="5000" w:type="pct"/>
              <w:tblCellSpacing w:w="0" w:type="dxa"/>
              <w:tblCellMar>
                <w:top w:w="15" w:type="dxa"/>
                <w:left w:w="15" w:type="dxa"/>
                <w:bottom w:w="15" w:type="dxa"/>
                <w:right w:w="15" w:type="dxa"/>
              </w:tblCellMar>
              <w:tblLook w:val="04A0"/>
            </w:tblPr>
            <w:tblGrid>
              <w:gridCol w:w="7702"/>
            </w:tblGrid>
            <w:tr w:rsidR="00C81A9C" w:rsidRPr="008D7382" w:rsidTr="00C81A9C">
              <w:trPr>
                <w:tblCellSpacing w:w="0" w:type="dxa"/>
              </w:trPr>
              <w:tc>
                <w:tcPr>
                  <w:tcW w:w="5000" w:type="pct"/>
                  <w:vAlign w:val="center"/>
                </w:tcPr>
                <w:p w:rsidR="00C81A9C" w:rsidRPr="008D7382" w:rsidRDefault="00C81A9C" w:rsidP="00C81A9C">
                  <w:pPr>
                    <w:rPr>
                      <w:color w:val="BFBFBF" w:themeColor="background1" w:themeShade="BF"/>
                      <w:szCs w:val="24"/>
                    </w:rPr>
                  </w:pPr>
                  <w:r w:rsidRPr="008D7382">
                    <w:rPr>
                      <w:color w:val="BFBFBF" w:themeColor="background1" w:themeShade="BF"/>
                    </w:rPr>
                    <w:t>Eurokód 3: Navrhování ocelových konstrukcí - Část 1-11: Navrhování ocelových tažených prvků</w:t>
                  </w:r>
                </w:p>
              </w:tc>
            </w:tr>
          </w:tbl>
          <w:p w:rsidR="00C81A9C" w:rsidRPr="008D7382" w:rsidRDefault="00C81A9C" w:rsidP="00C81A9C">
            <w:pPr>
              <w:rPr>
                <w:color w:val="BFBFBF" w:themeColor="background1" w:themeShade="BF"/>
                <w:szCs w:val="24"/>
              </w:rPr>
            </w:pPr>
          </w:p>
        </w:tc>
      </w:tr>
      <w:tr w:rsidR="00C81A9C" w:rsidRPr="008D7382" w:rsidTr="00C81A9C">
        <w:tc>
          <w:tcPr>
            <w:tcW w:w="1142" w:type="pct"/>
            <w:shd w:val="clear" w:color="auto" w:fill="EFF3F7"/>
          </w:tcPr>
          <w:p w:rsidR="00C81A9C" w:rsidRPr="008D7382" w:rsidRDefault="00DD5906" w:rsidP="00C81A9C">
            <w:pPr>
              <w:rPr>
                <w:color w:val="BFBFBF" w:themeColor="background1" w:themeShade="BF"/>
                <w:szCs w:val="24"/>
              </w:rPr>
            </w:pPr>
            <w:hyperlink r:id="rId20" w:history="1">
              <w:r w:rsidR="00C81A9C" w:rsidRPr="008D7382">
                <w:rPr>
                  <w:color w:val="BFBFBF" w:themeColor="background1" w:themeShade="BF"/>
                </w:rPr>
                <w:t>ČSN EN 1993-1-3</w:t>
              </w:r>
            </w:hyperlink>
            <w:r w:rsidR="00C81A9C" w:rsidRPr="008D7382">
              <w:rPr>
                <w:color w:val="BFBFBF" w:themeColor="background1" w:themeShade="BF"/>
              </w:rPr>
              <w:br/>
            </w:r>
          </w:p>
        </w:tc>
        <w:tc>
          <w:tcPr>
            <w:tcW w:w="3858" w:type="pct"/>
            <w:shd w:val="clear" w:color="auto" w:fill="EFF3F7"/>
          </w:tcPr>
          <w:tbl>
            <w:tblPr>
              <w:tblW w:w="5000" w:type="pct"/>
              <w:tblCellSpacing w:w="0" w:type="dxa"/>
              <w:tblCellMar>
                <w:top w:w="15" w:type="dxa"/>
                <w:left w:w="15" w:type="dxa"/>
                <w:bottom w:w="15" w:type="dxa"/>
                <w:right w:w="15" w:type="dxa"/>
              </w:tblCellMar>
              <w:tblLook w:val="04A0"/>
            </w:tblPr>
            <w:tblGrid>
              <w:gridCol w:w="7702"/>
            </w:tblGrid>
            <w:tr w:rsidR="00C81A9C" w:rsidRPr="008D7382" w:rsidTr="00C81A9C">
              <w:trPr>
                <w:tblCellSpacing w:w="0" w:type="dxa"/>
              </w:trPr>
              <w:tc>
                <w:tcPr>
                  <w:tcW w:w="5000" w:type="pct"/>
                  <w:vAlign w:val="center"/>
                </w:tcPr>
                <w:p w:rsidR="00C81A9C" w:rsidRPr="008D7382" w:rsidRDefault="00C81A9C" w:rsidP="00C81A9C">
                  <w:pPr>
                    <w:rPr>
                      <w:color w:val="BFBFBF" w:themeColor="background1" w:themeShade="BF"/>
                      <w:szCs w:val="24"/>
                    </w:rPr>
                  </w:pPr>
                  <w:r w:rsidRPr="008D7382">
                    <w:rPr>
                      <w:color w:val="BFBFBF" w:themeColor="background1" w:themeShade="BF"/>
                    </w:rPr>
                    <w:t>Eurokód 3: Navrhování ocelových konstrukcí - Část 1-3: Obecná pravidla - Doplňující pravidla pro tenkostěnné za studena tvarované prvky a plošné profily</w:t>
                  </w:r>
                </w:p>
              </w:tc>
            </w:tr>
          </w:tbl>
          <w:p w:rsidR="00C81A9C" w:rsidRPr="008D7382" w:rsidRDefault="00C81A9C" w:rsidP="00C81A9C">
            <w:pPr>
              <w:rPr>
                <w:color w:val="BFBFBF" w:themeColor="background1" w:themeShade="BF"/>
                <w:szCs w:val="24"/>
              </w:rPr>
            </w:pPr>
          </w:p>
        </w:tc>
      </w:tr>
      <w:tr w:rsidR="00C81A9C" w:rsidRPr="008D7382" w:rsidTr="00C81A9C">
        <w:tc>
          <w:tcPr>
            <w:tcW w:w="1142" w:type="pct"/>
            <w:shd w:val="clear" w:color="auto" w:fill="FFFFFF"/>
          </w:tcPr>
          <w:p w:rsidR="00C81A9C" w:rsidRPr="008D7382" w:rsidRDefault="00DD5906" w:rsidP="00C81A9C">
            <w:pPr>
              <w:rPr>
                <w:color w:val="BFBFBF" w:themeColor="background1" w:themeShade="BF"/>
                <w:szCs w:val="24"/>
              </w:rPr>
            </w:pPr>
            <w:hyperlink r:id="rId21" w:history="1">
              <w:r w:rsidR="00C81A9C" w:rsidRPr="008D7382">
                <w:rPr>
                  <w:color w:val="BFBFBF" w:themeColor="background1" w:themeShade="BF"/>
                </w:rPr>
                <w:t>ČSN EN 1994-1-2</w:t>
              </w:r>
            </w:hyperlink>
            <w:r w:rsidR="00C81A9C" w:rsidRPr="008D7382">
              <w:rPr>
                <w:color w:val="BFBFBF" w:themeColor="background1" w:themeShade="BF"/>
              </w:rPr>
              <w:br/>
            </w:r>
          </w:p>
        </w:tc>
        <w:tc>
          <w:tcPr>
            <w:tcW w:w="3858" w:type="pct"/>
            <w:shd w:val="clear" w:color="auto" w:fill="FFFFFF"/>
          </w:tcPr>
          <w:tbl>
            <w:tblPr>
              <w:tblW w:w="5000" w:type="pct"/>
              <w:tblCellSpacing w:w="0" w:type="dxa"/>
              <w:tblCellMar>
                <w:top w:w="15" w:type="dxa"/>
                <w:left w:w="15" w:type="dxa"/>
                <w:bottom w:w="15" w:type="dxa"/>
                <w:right w:w="15" w:type="dxa"/>
              </w:tblCellMar>
              <w:tblLook w:val="04A0"/>
            </w:tblPr>
            <w:tblGrid>
              <w:gridCol w:w="7702"/>
            </w:tblGrid>
            <w:tr w:rsidR="00C81A9C" w:rsidRPr="008D7382" w:rsidTr="00C81A9C">
              <w:trPr>
                <w:tblCellSpacing w:w="0" w:type="dxa"/>
              </w:trPr>
              <w:tc>
                <w:tcPr>
                  <w:tcW w:w="5000" w:type="pct"/>
                  <w:vAlign w:val="center"/>
                </w:tcPr>
                <w:p w:rsidR="00DA3EE4" w:rsidRPr="008D7382" w:rsidRDefault="00C81A9C" w:rsidP="00C81A9C">
                  <w:pPr>
                    <w:rPr>
                      <w:color w:val="BFBFBF" w:themeColor="background1" w:themeShade="BF"/>
                    </w:rPr>
                  </w:pPr>
                  <w:r w:rsidRPr="008D7382">
                    <w:rPr>
                      <w:color w:val="BFBFBF" w:themeColor="background1" w:themeShade="BF"/>
                    </w:rPr>
                    <w:t>Eurokód 4: Navrhování spřažených ocelobetonových konstrukcí - Část 1-2: Obecná pravidla - Navrhování konstrukcí na účinky požáru</w:t>
                  </w:r>
                </w:p>
                <w:p w:rsidR="00DA3EE4" w:rsidRPr="008D7382" w:rsidRDefault="00DA3EE4" w:rsidP="00C81A9C">
                  <w:pPr>
                    <w:rPr>
                      <w:color w:val="BFBFBF" w:themeColor="background1" w:themeShade="BF"/>
                    </w:rPr>
                  </w:pPr>
                </w:p>
              </w:tc>
            </w:tr>
          </w:tbl>
          <w:p w:rsidR="00C81A9C" w:rsidRPr="008D7382" w:rsidRDefault="00C81A9C" w:rsidP="00C81A9C">
            <w:pPr>
              <w:rPr>
                <w:color w:val="BFBFBF" w:themeColor="background1" w:themeShade="BF"/>
                <w:szCs w:val="24"/>
              </w:rPr>
            </w:pPr>
          </w:p>
        </w:tc>
      </w:tr>
    </w:tbl>
    <w:p w:rsidR="00DA3EE4" w:rsidRPr="008D7382" w:rsidRDefault="00DA3EE4" w:rsidP="00DA3EE4">
      <w:pPr>
        <w:rPr>
          <w:color w:val="BFBFBF" w:themeColor="background1" w:themeShade="BF"/>
        </w:rPr>
      </w:pPr>
      <w:r w:rsidRPr="008D7382">
        <w:rPr>
          <w:color w:val="BFBFBF" w:themeColor="background1" w:themeShade="BF"/>
        </w:rPr>
        <w:t>Scia Engineer, AutoCad, Cadkon-RCD, IDEA RCS, Tekla Structure, Word, Excel, Fine</w:t>
      </w:r>
    </w:p>
    <w:p w:rsidR="00C81A9C" w:rsidRPr="008D7382" w:rsidRDefault="00C81A9C" w:rsidP="00C81A9C">
      <w:pPr>
        <w:rPr>
          <w:color w:val="BFBFBF" w:themeColor="background1" w:themeShade="BF"/>
        </w:rPr>
      </w:pPr>
    </w:p>
    <w:p w:rsidR="00FB5203" w:rsidRPr="008D7382" w:rsidRDefault="00FB5203" w:rsidP="00FB5203">
      <w:pPr>
        <w:pStyle w:val="Nadpis7"/>
        <w:rPr>
          <w:color w:val="BFBFBF" w:themeColor="background1" w:themeShade="BF"/>
        </w:rPr>
      </w:pPr>
      <w:bookmarkStart w:id="51" w:name="_Toc311637900"/>
      <w:r w:rsidRPr="008D7382">
        <w:rPr>
          <w:color w:val="BFBFBF" w:themeColor="background1" w:themeShade="BF"/>
        </w:rPr>
        <w:t>IV.F.1.2.1.01.1.i)  Specifické požadavky na rozsah a obsah dokumentace pro provádění stavby, případně dokumentace zajišťované jejím zhotovitelem</w:t>
      </w:r>
      <w:bookmarkEnd w:id="51"/>
    </w:p>
    <w:p w:rsidR="00077999" w:rsidRPr="008D7382" w:rsidRDefault="00077999" w:rsidP="00077999">
      <w:pPr>
        <w:rPr>
          <w:color w:val="BFBFBF" w:themeColor="background1" w:themeShade="BF"/>
        </w:rPr>
      </w:pPr>
      <w:r w:rsidRPr="008D7382">
        <w:rPr>
          <w:color w:val="BFBFBF" w:themeColor="background1" w:themeShade="BF"/>
          <w:lang w:eastAsia="cs-CZ"/>
        </w:rPr>
        <w:t xml:space="preserve">ŽB konstrukce musí být vodivě propojena a napojena na zemnicí systém. Vodivé spojení bude realizováno propojením betonářské výztuže. Propojení a zakončení k zemním vodičům musí být provedeno odbornou firmou a musí odpovídat požadavkům příslušných norem. </w:t>
      </w:r>
    </w:p>
    <w:p w:rsidR="00FB5203" w:rsidRPr="008D7382" w:rsidRDefault="00FB5203" w:rsidP="00FB5203">
      <w:pPr>
        <w:pStyle w:val="Nadpis7"/>
        <w:rPr>
          <w:color w:val="BFBFBF" w:themeColor="background1" w:themeShade="BF"/>
        </w:rPr>
      </w:pPr>
      <w:bookmarkStart w:id="52" w:name="_Toc311637901"/>
      <w:r w:rsidRPr="008D7382">
        <w:rPr>
          <w:color w:val="BFBFBF" w:themeColor="background1" w:themeShade="BF"/>
        </w:rPr>
        <w:t>V.F.1.2.1.01.1.1.a)  Podrobný popis navrženého nosného systému stavby</w:t>
      </w:r>
      <w:bookmarkEnd w:id="52"/>
    </w:p>
    <w:p w:rsidR="00077999" w:rsidRPr="008D7382" w:rsidRDefault="00077999" w:rsidP="00077999">
      <w:pPr>
        <w:rPr>
          <w:color w:val="BFBFBF" w:themeColor="background1" w:themeShade="BF"/>
        </w:rPr>
      </w:pPr>
      <w:r w:rsidRPr="008D7382">
        <w:rPr>
          <w:color w:val="BFBFBF" w:themeColor="background1" w:themeShade="BF"/>
        </w:rPr>
        <w:t xml:space="preserve">Viz. </w:t>
      </w:r>
      <w:r w:rsidR="00161965" w:rsidRPr="008D7382">
        <w:rPr>
          <w:color w:val="BFBFBF" w:themeColor="background1" w:themeShade="BF"/>
        </w:rPr>
        <w:t xml:space="preserve">IV.F.1.2.1.01.1.a)  </w:t>
      </w:r>
    </w:p>
    <w:p w:rsidR="00FB5203" w:rsidRPr="008D7382" w:rsidRDefault="00FB5203" w:rsidP="00FB5203">
      <w:pPr>
        <w:pStyle w:val="Nadpis7"/>
        <w:rPr>
          <w:color w:val="BFBFBF" w:themeColor="background1" w:themeShade="BF"/>
        </w:rPr>
      </w:pPr>
      <w:bookmarkStart w:id="53" w:name="_Toc311637902"/>
      <w:r w:rsidRPr="008D7382">
        <w:rPr>
          <w:color w:val="BFBFBF" w:themeColor="background1" w:themeShade="BF"/>
        </w:rPr>
        <w:lastRenderedPageBreak/>
        <w:t>V.F.1.2.1.01.1.1.b)  Definitivní průřezové rozměry jednotlivých konstrukčních prvků</w:t>
      </w:r>
      <w:bookmarkEnd w:id="53"/>
    </w:p>
    <w:p w:rsidR="00077999" w:rsidRPr="008D7382" w:rsidRDefault="00077999" w:rsidP="00077999">
      <w:pPr>
        <w:rPr>
          <w:color w:val="BFBFBF" w:themeColor="background1" w:themeShade="BF"/>
        </w:rPr>
      </w:pPr>
      <w:r w:rsidRPr="008D7382">
        <w:rPr>
          <w:color w:val="BFBFBF" w:themeColor="background1" w:themeShade="BF"/>
        </w:rPr>
        <w:t>Viz. Statický výpočet</w:t>
      </w:r>
      <w:r w:rsidR="00161965" w:rsidRPr="008D7382">
        <w:rPr>
          <w:color w:val="BFBFBF" w:themeColor="background1" w:themeShade="BF"/>
        </w:rPr>
        <w:t xml:space="preserve">  a výkresy</w:t>
      </w:r>
    </w:p>
    <w:p w:rsidR="00FB5203" w:rsidRPr="008D7382" w:rsidRDefault="00FB5203" w:rsidP="00FB5203">
      <w:pPr>
        <w:pStyle w:val="Nadpis7"/>
        <w:rPr>
          <w:color w:val="BFBFBF" w:themeColor="background1" w:themeShade="BF"/>
        </w:rPr>
      </w:pPr>
      <w:bookmarkStart w:id="54" w:name="_Toc311637903"/>
      <w:r w:rsidRPr="008D7382">
        <w:rPr>
          <w:color w:val="BFBFBF" w:themeColor="background1" w:themeShade="BF"/>
        </w:rPr>
        <w:t>V.F.1.2.1.01.1.1.c)  Údaje o uvažovaných zatíženích ve statickém výpočtu</w:t>
      </w:r>
      <w:bookmarkEnd w:id="54"/>
    </w:p>
    <w:p w:rsidR="00077999" w:rsidRPr="008D7382" w:rsidRDefault="00077999" w:rsidP="00077999">
      <w:pPr>
        <w:rPr>
          <w:color w:val="BFBFBF" w:themeColor="background1" w:themeShade="BF"/>
        </w:rPr>
      </w:pPr>
      <w:r w:rsidRPr="008D7382">
        <w:rPr>
          <w:color w:val="BFBFBF" w:themeColor="background1" w:themeShade="BF"/>
        </w:rPr>
        <w:t>Viz. Statický výpočet</w:t>
      </w:r>
    </w:p>
    <w:p w:rsidR="00FB5203" w:rsidRPr="008D7382" w:rsidRDefault="00FB5203" w:rsidP="00FB5203">
      <w:pPr>
        <w:pStyle w:val="Nadpis7"/>
        <w:rPr>
          <w:color w:val="BFBFBF" w:themeColor="background1" w:themeShade="BF"/>
        </w:rPr>
      </w:pPr>
      <w:bookmarkStart w:id="55" w:name="_Toc311637904"/>
      <w:r w:rsidRPr="008D7382">
        <w:rPr>
          <w:color w:val="BFBFBF" w:themeColor="background1" w:themeShade="BF"/>
        </w:rPr>
        <w:t>V.F.1.2.1.01.1.1.d)  Údaje o požadované jakosti navržených materiálů</w:t>
      </w:r>
      <w:bookmarkEnd w:id="55"/>
    </w:p>
    <w:p w:rsidR="00B6751E" w:rsidRPr="008D7382" w:rsidRDefault="00B6751E" w:rsidP="00B6751E">
      <w:pPr>
        <w:rPr>
          <w:color w:val="BFBFBF" w:themeColor="background1" w:themeShade="BF"/>
          <w:lang w:eastAsia="cs-CZ"/>
        </w:rPr>
      </w:pPr>
      <w:r w:rsidRPr="008D7382">
        <w:rPr>
          <w:color w:val="BFBFBF" w:themeColor="background1" w:themeShade="BF"/>
          <w:lang w:eastAsia="cs-CZ"/>
        </w:rPr>
        <w:t>Železový beton C30/37-XC1 (sloupy, desky, žebra, průvlaky)</w:t>
      </w:r>
    </w:p>
    <w:p w:rsidR="00B6751E" w:rsidRPr="008D7382" w:rsidRDefault="00B6751E" w:rsidP="00B6751E">
      <w:pPr>
        <w:rPr>
          <w:color w:val="BFBFBF" w:themeColor="background1" w:themeShade="BF"/>
          <w:lang w:eastAsia="cs-CZ"/>
        </w:rPr>
      </w:pPr>
      <w:r w:rsidRPr="008D7382">
        <w:rPr>
          <w:color w:val="BFBFBF" w:themeColor="background1" w:themeShade="BF"/>
          <w:lang w:eastAsia="cs-CZ"/>
        </w:rPr>
        <w:t>Základy  C25/30-XC2</w:t>
      </w:r>
    </w:p>
    <w:p w:rsidR="00B6751E" w:rsidRPr="008D7382" w:rsidRDefault="00B6751E" w:rsidP="00B6751E">
      <w:pPr>
        <w:rPr>
          <w:color w:val="BFBFBF" w:themeColor="background1" w:themeShade="BF"/>
          <w:lang w:eastAsia="cs-CZ"/>
        </w:rPr>
      </w:pPr>
      <w:r w:rsidRPr="008D7382">
        <w:rPr>
          <w:color w:val="BFBFBF" w:themeColor="background1" w:themeShade="BF"/>
          <w:lang w:eastAsia="cs-CZ"/>
        </w:rPr>
        <w:t>Podkladní beton C8/10-XC1</w:t>
      </w:r>
    </w:p>
    <w:p w:rsidR="00B6751E" w:rsidRPr="008D7382" w:rsidRDefault="00B6751E" w:rsidP="00B6751E">
      <w:pPr>
        <w:rPr>
          <w:color w:val="BFBFBF" w:themeColor="background1" w:themeShade="BF"/>
        </w:rPr>
      </w:pPr>
      <w:r w:rsidRPr="008D7382">
        <w:rPr>
          <w:color w:val="BFBFBF" w:themeColor="background1" w:themeShade="BF"/>
          <w:lang w:eastAsia="cs-CZ"/>
        </w:rPr>
        <w:t>Výztuž ocel B500B, KARI sítě (W)</w:t>
      </w:r>
    </w:p>
    <w:p w:rsidR="00FB5203" w:rsidRPr="008D7382" w:rsidRDefault="00FB5203" w:rsidP="00FB5203">
      <w:pPr>
        <w:pStyle w:val="Nadpis7"/>
        <w:rPr>
          <w:color w:val="BFBFBF" w:themeColor="background1" w:themeShade="BF"/>
        </w:rPr>
      </w:pPr>
      <w:bookmarkStart w:id="56" w:name="_Toc311637905"/>
      <w:r w:rsidRPr="008D7382">
        <w:rPr>
          <w:color w:val="BFBFBF" w:themeColor="background1" w:themeShade="BF"/>
        </w:rPr>
        <w:t>V.F.1.2.1.01.1.1.e)  Popis netradičních technologických postupů a zvláštních požadavků na provádění a jakost navržených konstrukcí</w:t>
      </w:r>
      <w:bookmarkEnd w:id="56"/>
    </w:p>
    <w:p w:rsidR="00C715C0" w:rsidRPr="008D7382" w:rsidRDefault="00B6751E" w:rsidP="00C715C0">
      <w:pPr>
        <w:rPr>
          <w:color w:val="BFBFBF" w:themeColor="background1" w:themeShade="BF"/>
        </w:rPr>
      </w:pPr>
      <w:r w:rsidRPr="008D7382">
        <w:rPr>
          <w:color w:val="BFBFBF" w:themeColor="background1" w:themeShade="BF"/>
        </w:rPr>
        <w:t>-</w:t>
      </w:r>
    </w:p>
    <w:p w:rsidR="00FB5203" w:rsidRPr="008D7382" w:rsidRDefault="00FB5203" w:rsidP="00FB5203">
      <w:pPr>
        <w:pStyle w:val="Nadpis7"/>
        <w:rPr>
          <w:color w:val="BFBFBF" w:themeColor="background1" w:themeShade="BF"/>
        </w:rPr>
      </w:pPr>
      <w:bookmarkStart w:id="57" w:name="_Toc311637906"/>
      <w:r w:rsidRPr="008D7382">
        <w:rPr>
          <w:color w:val="BFBFBF" w:themeColor="background1" w:themeShade="BF"/>
        </w:rPr>
        <w:t>V.F.1.2.1.01.1.1.f)  Stanovení požadovaných kontrol zakrývaných konstrukcí a případných kontrolních měření a zkoušek</w:t>
      </w:r>
      <w:bookmarkEnd w:id="57"/>
    </w:p>
    <w:p w:rsidR="00776CFB" w:rsidRPr="008D7382" w:rsidRDefault="00161965" w:rsidP="00776CFB">
      <w:pPr>
        <w:rPr>
          <w:color w:val="BFBFBF" w:themeColor="background1" w:themeShade="BF"/>
        </w:rPr>
      </w:pPr>
      <w:r w:rsidRPr="008D7382">
        <w:rPr>
          <w:color w:val="BFBFBF" w:themeColor="background1" w:themeShade="BF"/>
        </w:rPr>
        <w:t xml:space="preserve">TDI </w:t>
      </w:r>
      <w:r w:rsidR="00776CFB" w:rsidRPr="008D7382">
        <w:rPr>
          <w:color w:val="BFBFBF" w:themeColor="background1" w:themeShade="BF"/>
        </w:rPr>
        <w:t xml:space="preserve"> bude provádět kontrolu nosných konstrukcí před jejich zakrytím, bude přebírat výztuž před betonáží.</w:t>
      </w:r>
    </w:p>
    <w:p w:rsidR="00776CFB" w:rsidRPr="008D7382" w:rsidRDefault="00776CFB" w:rsidP="00776CFB">
      <w:pPr>
        <w:rPr>
          <w:color w:val="BFBFBF" w:themeColor="background1" w:themeShade="BF"/>
        </w:rPr>
      </w:pPr>
      <w:r w:rsidRPr="008D7382">
        <w:rPr>
          <w:color w:val="BFBFBF" w:themeColor="background1" w:themeShade="BF"/>
        </w:rPr>
        <w:t xml:space="preserve">Každou změnu, pochybnost či novou skutečnost konzultujte s projektantem. </w:t>
      </w:r>
      <w:r w:rsidRPr="008D7382">
        <w:rPr>
          <w:bCs/>
          <w:color w:val="BFBFBF" w:themeColor="background1" w:themeShade="BF"/>
        </w:rPr>
        <w:t>Na stavbě bude prováděn pravidelný autorský dozor</w:t>
      </w:r>
      <w:r w:rsidRPr="008D7382">
        <w:rPr>
          <w:color w:val="BFBFBF" w:themeColor="background1" w:themeShade="BF"/>
        </w:rPr>
        <w:t>.</w:t>
      </w:r>
    </w:p>
    <w:p w:rsidR="00FB5203" w:rsidRPr="008D7382" w:rsidRDefault="00FB5203" w:rsidP="00FB5203">
      <w:pPr>
        <w:pStyle w:val="Nadpis7"/>
        <w:rPr>
          <w:color w:val="BFBFBF" w:themeColor="background1" w:themeShade="BF"/>
        </w:rPr>
      </w:pPr>
      <w:bookmarkStart w:id="58" w:name="_Toc311637907"/>
      <w:r w:rsidRPr="008D7382">
        <w:rPr>
          <w:color w:val="BFBFBF" w:themeColor="background1" w:themeShade="BF"/>
        </w:rPr>
        <w:t>V.F.1.2.1.01.1.1.g)  Popis konstrukce, jejího současného stavu, technologický postup</w:t>
      </w:r>
      <w:bookmarkEnd w:id="58"/>
    </w:p>
    <w:p w:rsidR="00C715C0" w:rsidRPr="008D7382" w:rsidRDefault="00C715C0" w:rsidP="00C715C0">
      <w:pPr>
        <w:rPr>
          <w:color w:val="BFBFBF" w:themeColor="background1" w:themeShade="BF"/>
        </w:rPr>
      </w:pPr>
      <w:r w:rsidRPr="008D7382">
        <w:rPr>
          <w:color w:val="BFBFBF" w:themeColor="background1" w:themeShade="BF"/>
        </w:rPr>
        <w:t xml:space="preserve">Viz. </w:t>
      </w:r>
      <w:r w:rsidR="00B6751E" w:rsidRPr="008D7382">
        <w:rPr>
          <w:color w:val="BFBFBF" w:themeColor="background1" w:themeShade="BF"/>
        </w:rPr>
        <w:t xml:space="preserve">IV.F.1.2.1.01.1.a)  </w:t>
      </w:r>
    </w:p>
    <w:p w:rsidR="00FB5203" w:rsidRPr="008D7382" w:rsidRDefault="00FB5203" w:rsidP="00FB5203">
      <w:pPr>
        <w:pStyle w:val="Nadpis7"/>
        <w:rPr>
          <w:color w:val="BFBFBF" w:themeColor="background1" w:themeShade="BF"/>
        </w:rPr>
      </w:pPr>
      <w:bookmarkStart w:id="59" w:name="_Toc311637908"/>
      <w:r w:rsidRPr="008D7382">
        <w:rPr>
          <w:color w:val="BFBFBF" w:themeColor="background1" w:themeShade="BF"/>
        </w:rPr>
        <w:t>V.F.1.2.1.01.1.1.h)  Požadavky na vypracování dokumentace zajišťované zhotovitelem stavby</w:t>
      </w:r>
      <w:bookmarkEnd w:id="59"/>
    </w:p>
    <w:p w:rsidR="00C715C0" w:rsidRPr="008D7382" w:rsidRDefault="00161965" w:rsidP="00C715C0">
      <w:pPr>
        <w:rPr>
          <w:color w:val="BFBFBF" w:themeColor="background1" w:themeShade="BF"/>
        </w:rPr>
      </w:pPr>
      <w:r w:rsidRPr="008D7382">
        <w:rPr>
          <w:color w:val="BFBFBF" w:themeColor="background1" w:themeShade="BF"/>
        </w:rPr>
        <w:t>TDI</w:t>
      </w:r>
      <w:r w:rsidR="00C715C0" w:rsidRPr="008D7382">
        <w:rPr>
          <w:color w:val="BFBFBF" w:themeColor="background1" w:themeShade="BF"/>
        </w:rPr>
        <w:t xml:space="preserve"> bude provádět kontrolu nosných konstrukcí před jejich zakrytím, bude přebírat výztuž před betonáží.</w:t>
      </w:r>
    </w:p>
    <w:p w:rsidR="00C715C0" w:rsidRPr="008D7382" w:rsidRDefault="00C715C0" w:rsidP="00C715C0">
      <w:pPr>
        <w:rPr>
          <w:color w:val="BFBFBF" w:themeColor="background1" w:themeShade="BF"/>
        </w:rPr>
      </w:pPr>
      <w:r w:rsidRPr="008D7382">
        <w:rPr>
          <w:color w:val="BFBFBF" w:themeColor="background1" w:themeShade="BF"/>
        </w:rPr>
        <w:t xml:space="preserve">Každou změnu, pochybnost či novou skutečnost konzultujte s projektantem. </w:t>
      </w:r>
      <w:r w:rsidRPr="008D7382">
        <w:rPr>
          <w:bCs/>
          <w:color w:val="BFBFBF" w:themeColor="background1" w:themeShade="BF"/>
        </w:rPr>
        <w:t>Na stavbě bude prováděn pravidelný autorský dozor</w:t>
      </w:r>
      <w:r w:rsidRPr="008D7382">
        <w:rPr>
          <w:color w:val="BFBFBF" w:themeColor="background1" w:themeShade="BF"/>
        </w:rPr>
        <w:t>.</w:t>
      </w:r>
    </w:p>
    <w:p w:rsidR="00FB5203" w:rsidRPr="008D7382" w:rsidRDefault="00FB5203" w:rsidP="00FB5203">
      <w:pPr>
        <w:pStyle w:val="Nadpis7"/>
        <w:rPr>
          <w:color w:val="BFBFBF" w:themeColor="background1" w:themeShade="BF"/>
        </w:rPr>
      </w:pPr>
      <w:bookmarkStart w:id="60" w:name="_Toc311637909"/>
      <w:r w:rsidRPr="008D7382">
        <w:rPr>
          <w:color w:val="BFBFBF" w:themeColor="background1" w:themeShade="BF"/>
        </w:rPr>
        <w:t>V.F.1.2.1.01.1.1.i)  Požadavky na protipožární ochranu konstrukcí</w:t>
      </w:r>
      <w:bookmarkEnd w:id="60"/>
    </w:p>
    <w:p w:rsidR="00C715C0" w:rsidRPr="008D7382" w:rsidRDefault="00161965" w:rsidP="00C715C0">
      <w:pPr>
        <w:rPr>
          <w:color w:val="BFBFBF" w:themeColor="background1" w:themeShade="BF"/>
        </w:rPr>
      </w:pPr>
      <w:r w:rsidRPr="008D7382">
        <w:rPr>
          <w:color w:val="BFBFBF" w:themeColor="background1" w:themeShade="BF"/>
          <w:szCs w:val="24"/>
        </w:rPr>
        <w:t>-</w:t>
      </w:r>
    </w:p>
    <w:p w:rsidR="00077999" w:rsidRPr="008D7382" w:rsidRDefault="00FB5203" w:rsidP="00077999">
      <w:pPr>
        <w:pStyle w:val="Nadpis7"/>
        <w:rPr>
          <w:color w:val="BFBFBF" w:themeColor="background1" w:themeShade="BF"/>
        </w:rPr>
      </w:pPr>
      <w:bookmarkStart w:id="61" w:name="_Toc311637910"/>
      <w:r w:rsidRPr="008D7382">
        <w:rPr>
          <w:color w:val="BFBFBF" w:themeColor="background1" w:themeShade="BF"/>
        </w:rPr>
        <w:t>V.F.1.2.1.01.1.1.j)  Seznam použitých podkladů</w:t>
      </w:r>
      <w:bookmarkEnd w:id="61"/>
    </w:p>
    <w:p w:rsidR="00C715C0" w:rsidRPr="008D7382" w:rsidRDefault="00C715C0" w:rsidP="00C715C0">
      <w:pPr>
        <w:rPr>
          <w:b/>
          <w:color w:val="BFBFBF" w:themeColor="background1" w:themeShade="BF"/>
        </w:rPr>
      </w:pPr>
      <w:r w:rsidRPr="008D7382">
        <w:rPr>
          <w:color w:val="BFBFBF" w:themeColor="background1" w:themeShade="BF"/>
        </w:rPr>
        <w:t>Viz. IV.F.1.2.1.01.1.h)</w:t>
      </w:r>
    </w:p>
    <w:p w:rsidR="00FB5203" w:rsidRPr="008D7382" w:rsidRDefault="00FB5203" w:rsidP="00FB5203">
      <w:pPr>
        <w:pStyle w:val="Nadpis7"/>
        <w:rPr>
          <w:color w:val="BFBFBF" w:themeColor="background1" w:themeShade="BF"/>
        </w:rPr>
      </w:pPr>
      <w:bookmarkStart w:id="62" w:name="_Toc311637911"/>
      <w:r w:rsidRPr="008D7382">
        <w:rPr>
          <w:color w:val="BFBFBF" w:themeColor="background1" w:themeShade="BF"/>
        </w:rPr>
        <w:t>V.F.1.2.1.01.1.1.k)  Požadavky na bezpečnost při provádění nosných konstrukcí</w:t>
      </w:r>
      <w:bookmarkEnd w:id="62"/>
    </w:p>
    <w:p w:rsidR="00776CFB" w:rsidRPr="008D7382" w:rsidRDefault="00776CFB" w:rsidP="00776CFB">
      <w:pPr>
        <w:rPr>
          <w:color w:val="BFBFBF" w:themeColor="background1" w:themeShade="BF"/>
        </w:rPr>
      </w:pPr>
      <w:r w:rsidRPr="008D7382">
        <w:rPr>
          <w:color w:val="BFBFBF" w:themeColor="background1" w:themeShade="BF"/>
        </w:rPr>
        <w:t xml:space="preserve">Viz. vyhláška ČÚBP a ČÚB č. </w:t>
      </w:r>
      <w:r w:rsidR="000F552A" w:rsidRPr="008D7382">
        <w:rPr>
          <w:color w:val="BFBFBF" w:themeColor="background1" w:themeShade="BF"/>
        </w:rPr>
        <w:t xml:space="preserve">601/2006 Sb. </w:t>
      </w:r>
      <w:r w:rsidRPr="008D7382">
        <w:rPr>
          <w:color w:val="BFBFBF" w:themeColor="background1" w:themeShade="BF"/>
        </w:rPr>
        <w:t>o bezpečnosti práce a technických zařízení při stavebních pracích.</w:t>
      </w:r>
    </w:p>
    <w:p w:rsidR="00776CFB" w:rsidRPr="008D7382" w:rsidRDefault="00776CFB" w:rsidP="00776CFB">
      <w:pPr>
        <w:rPr>
          <w:color w:val="BFBFBF" w:themeColor="background1" w:themeShade="BF"/>
        </w:rPr>
      </w:pPr>
    </w:p>
    <w:p w:rsidR="00FB5203" w:rsidRPr="008D7382" w:rsidRDefault="00FB5203" w:rsidP="00FB5203">
      <w:pPr>
        <w:pStyle w:val="Nadpis7"/>
        <w:rPr>
          <w:color w:val="BFBFBF" w:themeColor="background1" w:themeShade="BF"/>
        </w:rPr>
      </w:pPr>
    </w:p>
    <w:p w:rsidR="00C715C0" w:rsidRPr="008D7382" w:rsidRDefault="00C715C0" w:rsidP="00C715C0">
      <w:pPr>
        <w:rPr>
          <w:color w:val="BFBFBF" w:themeColor="background1" w:themeShade="BF"/>
        </w:rPr>
      </w:pPr>
    </w:p>
    <w:p w:rsidR="00C715C0" w:rsidRPr="008D7382" w:rsidRDefault="00C715C0" w:rsidP="00C715C0">
      <w:pPr>
        <w:rPr>
          <w:color w:val="BFBFBF" w:themeColor="background1" w:themeShade="BF"/>
        </w:rPr>
      </w:pPr>
    </w:p>
    <w:p w:rsidR="00FB5203" w:rsidRPr="008D7382" w:rsidRDefault="00FB5203" w:rsidP="00FB5203">
      <w:pPr>
        <w:pStyle w:val="Nadpis7"/>
        <w:rPr>
          <w:color w:val="BFBFBF" w:themeColor="background1" w:themeShade="BF"/>
        </w:rPr>
      </w:pPr>
    </w:p>
    <w:p w:rsidR="00FB5203" w:rsidRPr="008D7382" w:rsidRDefault="00FB5203" w:rsidP="00FB5203">
      <w:pPr>
        <w:pStyle w:val="Nadpis6"/>
        <w:rPr>
          <w:color w:val="BFBFBF" w:themeColor="background1" w:themeShade="BF"/>
        </w:rPr>
      </w:pPr>
      <w:bookmarkStart w:id="63" w:name="_Toc311637912"/>
      <w:r w:rsidRPr="008D7382">
        <w:rPr>
          <w:color w:val="BFBFBF" w:themeColor="background1" w:themeShade="BF"/>
        </w:rPr>
        <w:t>IV.F.1.2.1.01.2.  Výkresová část</w:t>
      </w:r>
      <w:bookmarkEnd w:id="63"/>
    </w:p>
    <w:p w:rsidR="00FB5203" w:rsidRPr="008D7382" w:rsidRDefault="00FB5203" w:rsidP="00FB5203">
      <w:pPr>
        <w:pStyle w:val="Nadpis7"/>
        <w:rPr>
          <w:color w:val="BFBFBF" w:themeColor="background1" w:themeShade="BF"/>
        </w:rPr>
      </w:pPr>
      <w:bookmarkStart w:id="64" w:name="_Toc311637913"/>
      <w:r w:rsidRPr="008D7382">
        <w:rPr>
          <w:color w:val="BFBFBF" w:themeColor="background1" w:themeShade="BF"/>
        </w:rPr>
        <w:t>IV.F.1.2.1.01.2.a)  Základy (plošné, hlubinné)</w:t>
      </w:r>
      <w:bookmarkEnd w:id="64"/>
    </w:p>
    <w:p w:rsidR="00C715C0" w:rsidRPr="008D7382" w:rsidRDefault="00C715C0" w:rsidP="00C715C0">
      <w:pPr>
        <w:rPr>
          <w:color w:val="BFBFBF" w:themeColor="background1" w:themeShade="BF"/>
        </w:rPr>
      </w:pPr>
      <w:r w:rsidRPr="008D7382">
        <w:rPr>
          <w:color w:val="BFBFBF" w:themeColor="background1" w:themeShade="BF"/>
        </w:rPr>
        <w:t>v.č.11-11-16-IV.F.1.2.1.01.2.008</w:t>
      </w:r>
    </w:p>
    <w:p w:rsidR="00FB5203" w:rsidRPr="008D7382" w:rsidRDefault="00FB5203" w:rsidP="00FB5203">
      <w:pPr>
        <w:pStyle w:val="Nadpis7"/>
        <w:rPr>
          <w:color w:val="BFBFBF" w:themeColor="background1" w:themeShade="BF"/>
        </w:rPr>
      </w:pPr>
      <w:bookmarkStart w:id="65" w:name="_Toc311637914"/>
      <w:r w:rsidRPr="008D7382">
        <w:rPr>
          <w:color w:val="BFBFBF" w:themeColor="background1" w:themeShade="BF"/>
        </w:rPr>
        <w:t>IV.F.1.2.1.01.2.b)  Tvar monolitických betonových konstrukcí</w:t>
      </w:r>
      <w:bookmarkEnd w:id="65"/>
    </w:p>
    <w:p w:rsidR="00C715C0" w:rsidRPr="008D7382" w:rsidRDefault="00C715C0" w:rsidP="00C715C0">
      <w:pPr>
        <w:rPr>
          <w:color w:val="BFBFBF" w:themeColor="background1" w:themeShade="BF"/>
        </w:rPr>
      </w:pPr>
      <w:r w:rsidRPr="008D7382">
        <w:rPr>
          <w:color w:val="BFBFBF" w:themeColor="background1" w:themeShade="BF"/>
        </w:rPr>
        <w:t>v.č.11-11-1</w:t>
      </w:r>
      <w:r w:rsidR="00FD45EF" w:rsidRPr="008D7382">
        <w:rPr>
          <w:color w:val="BFBFBF" w:themeColor="background1" w:themeShade="BF"/>
        </w:rPr>
        <w:t>6-IV.F.1.2.1.01.2.002, 009, 011</w:t>
      </w:r>
    </w:p>
    <w:p w:rsidR="00FB5203" w:rsidRPr="008D7382" w:rsidRDefault="00FB5203" w:rsidP="00FB5203">
      <w:pPr>
        <w:pStyle w:val="Nadpis7"/>
        <w:rPr>
          <w:color w:val="BFBFBF" w:themeColor="background1" w:themeShade="BF"/>
        </w:rPr>
      </w:pPr>
      <w:bookmarkStart w:id="66" w:name="_Toc311637915"/>
      <w:r w:rsidRPr="008D7382">
        <w:rPr>
          <w:color w:val="BFBFBF" w:themeColor="background1" w:themeShade="BF"/>
        </w:rPr>
        <w:t>V.F.1.2.1.01.2.1.e)  Schéma vyztužení monolitických betonových konstrukcí</w:t>
      </w:r>
      <w:bookmarkEnd w:id="66"/>
    </w:p>
    <w:p w:rsidR="00136605" w:rsidRPr="008D7382" w:rsidRDefault="00136605" w:rsidP="00136605">
      <w:pPr>
        <w:rPr>
          <w:color w:val="BFBFBF" w:themeColor="background1" w:themeShade="BF"/>
        </w:rPr>
      </w:pPr>
      <w:r w:rsidRPr="008D7382">
        <w:rPr>
          <w:color w:val="BFBFBF" w:themeColor="background1" w:themeShade="BF"/>
        </w:rPr>
        <w:t>v.č.11-11-16-IV.F.1.2.1.01.2.015 až 036</w:t>
      </w:r>
    </w:p>
    <w:p w:rsidR="00FB5203" w:rsidRPr="008D7382" w:rsidRDefault="00FB5203" w:rsidP="00FB5203">
      <w:pPr>
        <w:pStyle w:val="Nadpis6"/>
        <w:rPr>
          <w:color w:val="BFBFBF" w:themeColor="background1" w:themeShade="BF"/>
        </w:rPr>
      </w:pPr>
      <w:bookmarkStart w:id="67" w:name="_Toc311637916"/>
      <w:r w:rsidRPr="008D7382">
        <w:rPr>
          <w:color w:val="BFBFBF" w:themeColor="background1" w:themeShade="BF"/>
        </w:rPr>
        <w:t>IV.F.1.2.1.01.3.  Statické posouzení</w:t>
      </w:r>
      <w:bookmarkEnd w:id="67"/>
    </w:p>
    <w:p w:rsidR="00FB5203" w:rsidRPr="008D7382" w:rsidRDefault="00FB5203" w:rsidP="00FB5203">
      <w:pPr>
        <w:pStyle w:val="Nadpis7"/>
        <w:rPr>
          <w:color w:val="BFBFBF" w:themeColor="background1" w:themeShade="BF"/>
        </w:rPr>
      </w:pPr>
      <w:bookmarkStart w:id="68" w:name="_Toc311637917"/>
      <w:r w:rsidRPr="008D7382">
        <w:rPr>
          <w:color w:val="BFBFBF" w:themeColor="background1" w:themeShade="BF"/>
        </w:rPr>
        <w:t>IV.F.1.2.1.01.3.a)  Ověření základního koncepčního řešení nosné konstrukce</w:t>
      </w:r>
      <w:bookmarkEnd w:id="68"/>
    </w:p>
    <w:p w:rsidR="00FD45EF" w:rsidRPr="008D7382" w:rsidRDefault="00FD45EF" w:rsidP="00FD45EF">
      <w:pPr>
        <w:rPr>
          <w:color w:val="BFBFBF" w:themeColor="background1" w:themeShade="BF"/>
        </w:rPr>
      </w:pPr>
      <w:r w:rsidRPr="008D7382">
        <w:rPr>
          <w:color w:val="BFBFBF" w:themeColor="background1" w:themeShade="BF"/>
        </w:rPr>
        <w:t>Viz. Statický výpočet</w:t>
      </w:r>
    </w:p>
    <w:p w:rsidR="00FB5203" w:rsidRPr="008D7382" w:rsidRDefault="00FB5203" w:rsidP="00FB5203">
      <w:pPr>
        <w:pStyle w:val="Nadpis7"/>
        <w:rPr>
          <w:color w:val="BFBFBF" w:themeColor="background1" w:themeShade="BF"/>
        </w:rPr>
      </w:pPr>
      <w:bookmarkStart w:id="69" w:name="_Toc311637918"/>
      <w:r w:rsidRPr="008D7382">
        <w:rPr>
          <w:color w:val="BFBFBF" w:themeColor="background1" w:themeShade="BF"/>
        </w:rPr>
        <w:t>IV.F.1.2.1.01.3.b)  Posouzení stability konstrukce</w:t>
      </w:r>
      <w:bookmarkEnd w:id="69"/>
    </w:p>
    <w:p w:rsidR="00FD45EF" w:rsidRPr="008D7382" w:rsidRDefault="00FD45EF" w:rsidP="00FD45EF">
      <w:pPr>
        <w:rPr>
          <w:color w:val="BFBFBF" w:themeColor="background1" w:themeShade="BF"/>
        </w:rPr>
      </w:pPr>
      <w:r w:rsidRPr="008D7382">
        <w:rPr>
          <w:color w:val="BFBFBF" w:themeColor="background1" w:themeShade="BF"/>
        </w:rPr>
        <w:t>Viz. Statický výpočet</w:t>
      </w:r>
    </w:p>
    <w:p w:rsidR="00FB5203" w:rsidRPr="008D7382" w:rsidRDefault="00FB5203" w:rsidP="00FB5203">
      <w:pPr>
        <w:pStyle w:val="Nadpis7"/>
        <w:rPr>
          <w:color w:val="BFBFBF" w:themeColor="background1" w:themeShade="BF"/>
        </w:rPr>
      </w:pPr>
      <w:bookmarkStart w:id="70" w:name="_Toc311637919"/>
      <w:r w:rsidRPr="008D7382">
        <w:rPr>
          <w:color w:val="BFBFBF" w:themeColor="background1" w:themeShade="BF"/>
        </w:rPr>
        <w:t>IV.F.1.2.1.01.3.c)  Stanovení rozměrů hlavních prvků nosné konstrukce včetně jejího založení</w:t>
      </w:r>
      <w:bookmarkEnd w:id="70"/>
    </w:p>
    <w:p w:rsidR="00FD45EF" w:rsidRPr="008D7382" w:rsidRDefault="00FD45EF" w:rsidP="00FD45EF">
      <w:pPr>
        <w:rPr>
          <w:color w:val="BFBFBF" w:themeColor="background1" w:themeShade="BF"/>
        </w:rPr>
      </w:pPr>
      <w:r w:rsidRPr="008D7382">
        <w:rPr>
          <w:color w:val="BFBFBF" w:themeColor="background1" w:themeShade="BF"/>
        </w:rPr>
        <w:t>Viz. Statický výpočet</w:t>
      </w:r>
    </w:p>
    <w:p w:rsidR="00FB5203" w:rsidRPr="008D7382" w:rsidRDefault="00FB5203" w:rsidP="00FB5203">
      <w:pPr>
        <w:pStyle w:val="Nadpis7"/>
        <w:rPr>
          <w:color w:val="BFBFBF" w:themeColor="background1" w:themeShade="BF"/>
        </w:rPr>
      </w:pPr>
      <w:bookmarkStart w:id="71" w:name="_Toc311637920"/>
      <w:r w:rsidRPr="008D7382">
        <w:rPr>
          <w:color w:val="BFBFBF" w:themeColor="background1" w:themeShade="BF"/>
        </w:rPr>
        <w:t>IV.F.1.2.1.01.3.d)  Statický výpočet, popřípadě dynamický výpočet, pokud na konstrukci působí dynamické namáhání</w:t>
      </w:r>
      <w:bookmarkEnd w:id="71"/>
    </w:p>
    <w:p w:rsidR="00FD45EF" w:rsidRPr="008D7382" w:rsidRDefault="00FD45EF" w:rsidP="00FD45EF">
      <w:pPr>
        <w:rPr>
          <w:color w:val="BFBFBF" w:themeColor="background1" w:themeShade="BF"/>
        </w:rPr>
      </w:pPr>
      <w:r w:rsidRPr="008D7382">
        <w:rPr>
          <w:color w:val="BFBFBF" w:themeColor="background1" w:themeShade="BF"/>
        </w:rPr>
        <w:t>Viz. Statický výpočet</w:t>
      </w:r>
    </w:p>
    <w:p w:rsidR="00FB5203" w:rsidRPr="008D7382" w:rsidRDefault="00FB5203" w:rsidP="00FB5203">
      <w:pPr>
        <w:pStyle w:val="Nadpis6"/>
        <w:rPr>
          <w:color w:val="BFBFBF" w:themeColor="background1" w:themeShade="BF"/>
        </w:rPr>
      </w:pPr>
      <w:bookmarkStart w:id="72" w:name="_Toc311637921"/>
      <w:r w:rsidRPr="008D7382">
        <w:rPr>
          <w:color w:val="BFBFBF" w:themeColor="background1" w:themeShade="BF"/>
        </w:rPr>
        <w:t>V.F.1.2.1.01.4.  Podrobný statický výpočet</w:t>
      </w:r>
      <w:bookmarkEnd w:id="72"/>
    </w:p>
    <w:p w:rsidR="00FB5203" w:rsidRPr="008D7382" w:rsidRDefault="00FB5203" w:rsidP="00FB5203">
      <w:pPr>
        <w:pStyle w:val="Nadpis7"/>
        <w:rPr>
          <w:color w:val="BFBFBF" w:themeColor="background1" w:themeShade="BF"/>
        </w:rPr>
      </w:pPr>
      <w:bookmarkStart w:id="73" w:name="_Toc311637922"/>
      <w:r w:rsidRPr="008D7382">
        <w:rPr>
          <w:color w:val="BFBFBF" w:themeColor="background1" w:themeShade="BF"/>
        </w:rPr>
        <w:t>V.F.1.2.1.01.4.a)  Průvodní zpráva ke statickému (dynamickému) výpočtu</w:t>
      </w:r>
      <w:bookmarkEnd w:id="73"/>
    </w:p>
    <w:p w:rsidR="00077999" w:rsidRPr="008D7382" w:rsidRDefault="00077999" w:rsidP="00077999">
      <w:pPr>
        <w:rPr>
          <w:color w:val="BFBFBF" w:themeColor="background1" w:themeShade="BF"/>
        </w:rPr>
      </w:pPr>
      <w:r w:rsidRPr="008D7382">
        <w:rPr>
          <w:color w:val="BFBFBF" w:themeColor="background1" w:themeShade="BF"/>
        </w:rPr>
        <w:t>Viz. Statický výpočet</w:t>
      </w:r>
    </w:p>
    <w:p w:rsidR="00FB5203" w:rsidRPr="008D7382" w:rsidRDefault="00FB5203" w:rsidP="00FB5203">
      <w:pPr>
        <w:pStyle w:val="Nadpis7"/>
        <w:rPr>
          <w:color w:val="BFBFBF" w:themeColor="background1" w:themeShade="BF"/>
        </w:rPr>
      </w:pPr>
      <w:bookmarkStart w:id="74" w:name="_Toc311637923"/>
      <w:r w:rsidRPr="008D7382">
        <w:rPr>
          <w:color w:val="BFBFBF" w:themeColor="background1" w:themeShade="BF"/>
        </w:rPr>
        <w:t>V.F.1.2.1.01.4.b)  Použité podklady</w:t>
      </w:r>
      <w:bookmarkEnd w:id="74"/>
    </w:p>
    <w:p w:rsidR="00077999" w:rsidRPr="008D7382" w:rsidRDefault="00077999" w:rsidP="00077999">
      <w:pPr>
        <w:rPr>
          <w:color w:val="BFBFBF" w:themeColor="background1" w:themeShade="BF"/>
        </w:rPr>
      </w:pPr>
      <w:r w:rsidRPr="008D7382">
        <w:rPr>
          <w:color w:val="BFBFBF" w:themeColor="background1" w:themeShade="BF"/>
        </w:rPr>
        <w:t>Viz. Statický výpočet</w:t>
      </w:r>
    </w:p>
    <w:p w:rsidR="00FB5203" w:rsidRPr="008D7382" w:rsidRDefault="00FB5203" w:rsidP="00FB5203">
      <w:pPr>
        <w:pStyle w:val="Nadpis7"/>
        <w:rPr>
          <w:color w:val="BFBFBF" w:themeColor="background1" w:themeShade="BF"/>
        </w:rPr>
      </w:pPr>
      <w:bookmarkStart w:id="75" w:name="_Toc311637924"/>
      <w:r w:rsidRPr="008D7382">
        <w:rPr>
          <w:color w:val="BFBFBF" w:themeColor="background1" w:themeShade="BF"/>
        </w:rPr>
        <w:t>V.F.1.2.1.01.4.c)  Statické schéma konstrukce</w:t>
      </w:r>
      <w:bookmarkEnd w:id="75"/>
    </w:p>
    <w:p w:rsidR="00077999" w:rsidRPr="008D7382" w:rsidRDefault="00077999" w:rsidP="00077999">
      <w:pPr>
        <w:rPr>
          <w:color w:val="BFBFBF" w:themeColor="background1" w:themeShade="BF"/>
        </w:rPr>
      </w:pPr>
      <w:r w:rsidRPr="008D7382">
        <w:rPr>
          <w:color w:val="BFBFBF" w:themeColor="background1" w:themeShade="BF"/>
        </w:rPr>
        <w:t>Viz. Statický výpočet</w:t>
      </w:r>
    </w:p>
    <w:p w:rsidR="00FB5203" w:rsidRPr="008D7382" w:rsidRDefault="00FB5203" w:rsidP="00FB5203">
      <w:pPr>
        <w:pStyle w:val="Nadpis7"/>
        <w:rPr>
          <w:color w:val="BFBFBF" w:themeColor="background1" w:themeShade="BF"/>
        </w:rPr>
      </w:pPr>
      <w:bookmarkStart w:id="76" w:name="_Toc311637925"/>
      <w:r w:rsidRPr="008D7382">
        <w:rPr>
          <w:color w:val="BFBFBF" w:themeColor="background1" w:themeShade="BF"/>
        </w:rPr>
        <w:t>V.F.1.2.1.01.4.d)  Údaje o materiálech a technologiích</w:t>
      </w:r>
      <w:bookmarkEnd w:id="76"/>
    </w:p>
    <w:p w:rsidR="00077999" w:rsidRPr="008D7382" w:rsidRDefault="00077999" w:rsidP="00077999">
      <w:pPr>
        <w:rPr>
          <w:color w:val="BFBFBF" w:themeColor="background1" w:themeShade="BF"/>
        </w:rPr>
      </w:pPr>
      <w:r w:rsidRPr="008D7382">
        <w:rPr>
          <w:color w:val="BFBFBF" w:themeColor="background1" w:themeShade="BF"/>
        </w:rPr>
        <w:t>Viz. Statický výpočet</w:t>
      </w:r>
    </w:p>
    <w:p w:rsidR="00FB5203" w:rsidRPr="008D7382" w:rsidRDefault="00FB5203" w:rsidP="00FB5203">
      <w:pPr>
        <w:pStyle w:val="Nadpis7"/>
        <w:rPr>
          <w:color w:val="BFBFBF" w:themeColor="background1" w:themeShade="BF"/>
        </w:rPr>
      </w:pPr>
      <w:bookmarkStart w:id="77" w:name="_Toc311637926"/>
      <w:r w:rsidRPr="008D7382">
        <w:rPr>
          <w:color w:val="BFBFBF" w:themeColor="background1" w:themeShade="BF"/>
        </w:rPr>
        <w:t>V.F.1.2.1.01.4.e)  Rekapitulace zatížení, zatěžovacích stavů včetně součinitelů zatížení a součinitelů kombinace</w:t>
      </w:r>
      <w:bookmarkEnd w:id="77"/>
    </w:p>
    <w:p w:rsidR="00077999" w:rsidRPr="008D7382" w:rsidRDefault="00077999" w:rsidP="00077999">
      <w:pPr>
        <w:rPr>
          <w:color w:val="BFBFBF" w:themeColor="background1" w:themeShade="BF"/>
        </w:rPr>
      </w:pPr>
      <w:r w:rsidRPr="008D7382">
        <w:rPr>
          <w:color w:val="BFBFBF" w:themeColor="background1" w:themeShade="BF"/>
        </w:rPr>
        <w:t>Viz. Statický výpočet</w:t>
      </w:r>
    </w:p>
    <w:p w:rsidR="00FB5203" w:rsidRPr="008D7382" w:rsidRDefault="00FB5203" w:rsidP="00FB5203">
      <w:pPr>
        <w:pStyle w:val="Nadpis7"/>
        <w:rPr>
          <w:color w:val="BFBFBF" w:themeColor="background1" w:themeShade="BF"/>
        </w:rPr>
      </w:pPr>
      <w:bookmarkStart w:id="78" w:name="_Toc311637927"/>
      <w:r w:rsidRPr="008D7382">
        <w:rPr>
          <w:color w:val="BFBFBF" w:themeColor="background1" w:themeShade="BF"/>
        </w:rPr>
        <w:lastRenderedPageBreak/>
        <w:t>V.F.1.2.1.01.4.f)  Výpočetní modely, výpočetní schémata</w:t>
      </w:r>
      <w:bookmarkEnd w:id="78"/>
    </w:p>
    <w:p w:rsidR="00077999" w:rsidRPr="008D7382" w:rsidRDefault="00077999" w:rsidP="00077999">
      <w:pPr>
        <w:rPr>
          <w:color w:val="BFBFBF" w:themeColor="background1" w:themeShade="BF"/>
        </w:rPr>
      </w:pPr>
      <w:r w:rsidRPr="008D7382">
        <w:rPr>
          <w:color w:val="BFBFBF" w:themeColor="background1" w:themeShade="BF"/>
        </w:rPr>
        <w:t>Viz. Statický výpočet</w:t>
      </w:r>
    </w:p>
    <w:p w:rsidR="00FB5203" w:rsidRPr="008D7382" w:rsidRDefault="00FB5203" w:rsidP="00FB5203">
      <w:pPr>
        <w:pStyle w:val="Nadpis7"/>
        <w:rPr>
          <w:color w:val="BFBFBF" w:themeColor="background1" w:themeShade="BF"/>
        </w:rPr>
      </w:pPr>
      <w:bookmarkStart w:id="79" w:name="_Toc311637928"/>
      <w:r w:rsidRPr="008D7382">
        <w:rPr>
          <w:color w:val="BFBFBF" w:themeColor="background1" w:themeShade="BF"/>
        </w:rPr>
        <w:t>V.F.1.2.1.01.4.g)  Návrh a posouzení všech nosných prvků</w:t>
      </w:r>
      <w:bookmarkEnd w:id="79"/>
    </w:p>
    <w:p w:rsidR="00077999" w:rsidRPr="008D7382" w:rsidRDefault="00077999" w:rsidP="00077999">
      <w:pPr>
        <w:rPr>
          <w:color w:val="BFBFBF" w:themeColor="background1" w:themeShade="BF"/>
        </w:rPr>
      </w:pPr>
      <w:r w:rsidRPr="008D7382">
        <w:rPr>
          <w:color w:val="BFBFBF" w:themeColor="background1" w:themeShade="BF"/>
        </w:rPr>
        <w:t>Viz. Statický výpočet</w:t>
      </w:r>
    </w:p>
    <w:p w:rsidR="00FB5203" w:rsidRPr="008D7382" w:rsidRDefault="00FB5203" w:rsidP="00FB5203">
      <w:pPr>
        <w:pStyle w:val="Nadpis7"/>
        <w:rPr>
          <w:color w:val="BFBFBF" w:themeColor="background1" w:themeShade="BF"/>
        </w:rPr>
      </w:pPr>
      <w:bookmarkStart w:id="80" w:name="_Toc311637929"/>
      <w:r w:rsidRPr="008D7382">
        <w:rPr>
          <w:color w:val="BFBFBF" w:themeColor="background1" w:themeShade="BF"/>
        </w:rPr>
        <w:t>V.F.1.2.1.01.4.h)  Výpočet účinků na základy, dimenzování základových konstrukcí</w:t>
      </w:r>
      <w:bookmarkEnd w:id="80"/>
    </w:p>
    <w:p w:rsidR="00077999" w:rsidRPr="008D7382" w:rsidRDefault="00077999" w:rsidP="00077999">
      <w:pPr>
        <w:rPr>
          <w:color w:val="BFBFBF" w:themeColor="background1" w:themeShade="BF"/>
        </w:rPr>
      </w:pPr>
      <w:r w:rsidRPr="008D7382">
        <w:rPr>
          <w:color w:val="BFBFBF" w:themeColor="background1" w:themeShade="BF"/>
        </w:rPr>
        <w:t>Viz. Statický výpočet</w:t>
      </w:r>
    </w:p>
    <w:p w:rsidR="00FB5203" w:rsidRPr="008D7382" w:rsidRDefault="00FB5203" w:rsidP="00FB5203">
      <w:pPr>
        <w:pStyle w:val="Nadpis7"/>
        <w:rPr>
          <w:color w:val="BFBFBF" w:themeColor="background1" w:themeShade="BF"/>
        </w:rPr>
      </w:pPr>
      <w:bookmarkStart w:id="81" w:name="_Toc311637930"/>
      <w:r w:rsidRPr="008D7382">
        <w:rPr>
          <w:color w:val="BFBFBF" w:themeColor="background1" w:themeShade="BF"/>
        </w:rPr>
        <w:t>V.F.1.2.1.01.4.i)  Návrh a posouzení detailů, montážních styků</w:t>
      </w:r>
      <w:bookmarkEnd w:id="81"/>
    </w:p>
    <w:p w:rsidR="00077999" w:rsidRPr="008D7382" w:rsidRDefault="00077999" w:rsidP="00077999">
      <w:pPr>
        <w:rPr>
          <w:color w:val="BFBFBF" w:themeColor="background1" w:themeShade="BF"/>
        </w:rPr>
      </w:pPr>
      <w:r w:rsidRPr="008D7382">
        <w:rPr>
          <w:color w:val="BFBFBF" w:themeColor="background1" w:themeShade="BF"/>
        </w:rPr>
        <w:t>Viz. Statický výpočet</w:t>
      </w:r>
    </w:p>
    <w:p w:rsidR="00FB5203" w:rsidRPr="008D7382" w:rsidRDefault="00FB5203" w:rsidP="00FB5203">
      <w:pPr>
        <w:pStyle w:val="Nadpis7"/>
        <w:rPr>
          <w:color w:val="BFBFBF" w:themeColor="background1" w:themeShade="BF"/>
        </w:rPr>
      </w:pPr>
      <w:bookmarkStart w:id="82" w:name="_Toc311637931"/>
      <w:r w:rsidRPr="008D7382">
        <w:rPr>
          <w:color w:val="BFBFBF" w:themeColor="background1" w:themeShade="BF"/>
        </w:rPr>
        <w:t>V.F.1.2.1.01.4.j)  Postup výroby</w:t>
      </w:r>
      <w:bookmarkEnd w:id="82"/>
    </w:p>
    <w:p w:rsidR="00077999" w:rsidRPr="008D7382" w:rsidRDefault="00077999" w:rsidP="00077999">
      <w:pPr>
        <w:rPr>
          <w:color w:val="BFBFBF" w:themeColor="background1" w:themeShade="BF"/>
        </w:rPr>
      </w:pPr>
      <w:r w:rsidRPr="008D7382">
        <w:rPr>
          <w:color w:val="BFBFBF" w:themeColor="background1" w:themeShade="BF"/>
        </w:rPr>
        <w:t>Viz. Statický výpočet</w:t>
      </w:r>
    </w:p>
    <w:p w:rsidR="00077999" w:rsidRPr="008D7382" w:rsidRDefault="00077999" w:rsidP="00077999">
      <w:pPr>
        <w:rPr>
          <w:color w:val="BFBFBF" w:themeColor="background1" w:themeShade="BF"/>
        </w:rPr>
      </w:pPr>
    </w:p>
    <w:p w:rsidR="00FB5203" w:rsidRPr="008D7382" w:rsidRDefault="00FB5203" w:rsidP="00FB5203">
      <w:pPr>
        <w:pStyle w:val="Nadpis4"/>
        <w:rPr>
          <w:color w:val="BFBFBF" w:themeColor="background1" w:themeShade="BF"/>
        </w:rPr>
      </w:pPr>
      <w:bookmarkStart w:id="83" w:name="_Toc311637932"/>
      <w:r w:rsidRPr="008D7382">
        <w:rPr>
          <w:color w:val="BFBFBF" w:themeColor="background1" w:themeShade="BF"/>
        </w:rPr>
        <w:t>IV.F.1.2.2.01.  Kovové nosné konstrukce SO 01</w:t>
      </w:r>
      <w:bookmarkEnd w:id="83"/>
      <w:r w:rsidRPr="008D7382">
        <w:rPr>
          <w:color w:val="BFBFBF" w:themeColor="background1" w:themeShade="BF"/>
        </w:rPr>
        <w:t xml:space="preserve"> </w:t>
      </w:r>
    </w:p>
    <w:p w:rsidR="00FB5203" w:rsidRPr="008D7382" w:rsidRDefault="00FB5203" w:rsidP="00FB5203">
      <w:pPr>
        <w:pStyle w:val="Nadpis7"/>
        <w:rPr>
          <w:color w:val="BFBFBF" w:themeColor="background1" w:themeShade="BF"/>
        </w:rPr>
      </w:pPr>
    </w:p>
    <w:p w:rsidR="00FB5203" w:rsidRPr="008D7382" w:rsidRDefault="00FB5203" w:rsidP="00FB5203">
      <w:pPr>
        <w:pStyle w:val="Nadpis6"/>
        <w:rPr>
          <w:color w:val="BFBFBF" w:themeColor="background1" w:themeShade="BF"/>
        </w:rPr>
      </w:pPr>
      <w:bookmarkStart w:id="84" w:name="_Toc311637933"/>
      <w:r w:rsidRPr="008D7382">
        <w:rPr>
          <w:color w:val="BFBFBF" w:themeColor="background1" w:themeShade="BF"/>
        </w:rPr>
        <w:t>IV.F.1.2.2.01.1.  Technická zpráva</w:t>
      </w:r>
      <w:bookmarkEnd w:id="84"/>
    </w:p>
    <w:p w:rsidR="00FB5203" w:rsidRPr="008D7382" w:rsidRDefault="00FB5203" w:rsidP="00FB5203">
      <w:pPr>
        <w:pStyle w:val="Nadpis7"/>
        <w:rPr>
          <w:color w:val="BFBFBF" w:themeColor="background1" w:themeShade="BF"/>
        </w:rPr>
      </w:pPr>
      <w:bookmarkStart w:id="85" w:name="_Toc311637934"/>
      <w:r w:rsidRPr="008D7382">
        <w:rPr>
          <w:color w:val="BFBFBF" w:themeColor="background1" w:themeShade="BF"/>
        </w:rPr>
        <w:t>IV.F.1.2.2.01.1.a)  Popis navrženého konstrukčního systému stavby, výsledek průzkumu stávajícího stavu nosného systému stavby při návrhu její změny</w:t>
      </w:r>
      <w:bookmarkEnd w:id="85"/>
    </w:p>
    <w:p w:rsidR="00077999" w:rsidRPr="008D7382" w:rsidRDefault="00077999" w:rsidP="00077999">
      <w:pPr>
        <w:rPr>
          <w:color w:val="BFBFBF" w:themeColor="background1" w:themeShade="BF"/>
        </w:rPr>
      </w:pPr>
      <w:r w:rsidRPr="008D7382">
        <w:rPr>
          <w:color w:val="BFBFBF" w:themeColor="background1" w:themeShade="BF"/>
        </w:rPr>
        <w:t>Nosná konstrukce 2.NP objektu SO 01 je navržena ocelová. Skládá se z rámové konstrukce zastřešení a přístřešků nad vjezdovou komunikací. Nosnou konstrukci zastřešení tvoří sloupy, příčle, stabilizace a ztužení. Přístřešky mají navíc vaznice pro uložení polykarbonátu</w:t>
      </w:r>
      <w:r w:rsidR="00DC6A9C" w:rsidRPr="008D7382">
        <w:rPr>
          <w:color w:val="BFBFBF" w:themeColor="background1" w:themeShade="BF"/>
        </w:rPr>
        <w:t xml:space="preserve"> s hliníkovou podkonstrukcí</w:t>
      </w:r>
      <w:r w:rsidRPr="008D7382">
        <w:rPr>
          <w:color w:val="BFBFBF" w:themeColor="background1" w:themeShade="BF"/>
        </w:rPr>
        <w:t>.</w:t>
      </w:r>
      <w:r w:rsidR="00DC6A9C" w:rsidRPr="008D7382">
        <w:rPr>
          <w:color w:val="BFBFBF" w:themeColor="background1" w:themeShade="BF"/>
        </w:rPr>
        <w:t xml:space="preserve"> Poloměr skružení a tvar přístřešků dle stavební části.</w:t>
      </w:r>
      <w:r w:rsidRPr="008D7382">
        <w:rPr>
          <w:color w:val="BFBFBF" w:themeColor="background1" w:themeShade="BF"/>
        </w:rPr>
        <w:t xml:space="preserve"> Rámové vazby jsou tvořeny sloupy  a příčlemi z IPE profilů. V místě maximálního momentu při středním sloupu je příčel opatřena náběhem. </w:t>
      </w:r>
    </w:p>
    <w:p w:rsidR="00077999" w:rsidRPr="008D7382" w:rsidRDefault="00077999" w:rsidP="00077999">
      <w:pPr>
        <w:rPr>
          <w:color w:val="BFBFBF" w:themeColor="background1" w:themeShade="BF"/>
        </w:rPr>
      </w:pPr>
      <w:r w:rsidRPr="008D7382">
        <w:rPr>
          <w:color w:val="BFBFBF" w:themeColor="background1" w:themeShade="BF"/>
        </w:rPr>
        <w:t>Nad komunikací jsou navrženy 2 vjezdové přístřešky. Kotvené jsou do konstrukce zastřešení. Jejich konstrukce je tvořena z příčných vazeb navzájem propojených vaznicemi a ztužením. Příčná vazba se skládá s nosníků konzolově vyloženými. Z důvodu větších vodorovných sil, které přístřešky vyvozují, má konstrukce zastřešení stěnová ztužidla v příčném směru.</w:t>
      </w:r>
    </w:p>
    <w:p w:rsidR="00077999" w:rsidRPr="008D7382" w:rsidRDefault="00077999" w:rsidP="00077999">
      <w:pPr>
        <w:rPr>
          <w:color w:val="BFBFBF" w:themeColor="background1" w:themeShade="BF"/>
        </w:rPr>
      </w:pPr>
      <w:r w:rsidRPr="008D7382">
        <w:rPr>
          <w:color w:val="BFBFBF" w:themeColor="background1" w:themeShade="BF"/>
        </w:rPr>
        <w:t>Sloupy 2.NP jsou montážně přivařeny k předem zabetonovaným kotevním deskám.</w:t>
      </w:r>
    </w:p>
    <w:p w:rsidR="00077999" w:rsidRPr="008D7382" w:rsidRDefault="00077999" w:rsidP="00077999">
      <w:pPr>
        <w:rPr>
          <w:color w:val="BFBFBF" w:themeColor="background1" w:themeShade="BF"/>
        </w:rPr>
      </w:pPr>
      <w:r w:rsidRPr="008D7382">
        <w:rPr>
          <w:color w:val="BFBFBF" w:themeColor="background1" w:themeShade="BF"/>
        </w:rPr>
        <w:t>Střešní vazník v ose G je kloubově kotven k předem zabetonované desce ve výtahové šachtě</w:t>
      </w:r>
      <w:r w:rsidR="00842D17" w:rsidRPr="008D7382">
        <w:rPr>
          <w:color w:val="BFBFBF" w:themeColor="background1" w:themeShade="BF"/>
        </w:rPr>
        <w:t xml:space="preserve"> a stěně</w:t>
      </w:r>
      <w:r w:rsidRPr="008D7382">
        <w:rPr>
          <w:color w:val="BFBFBF" w:themeColor="background1" w:themeShade="BF"/>
        </w:rPr>
        <w:t>.</w:t>
      </w:r>
    </w:p>
    <w:p w:rsidR="00077999" w:rsidRPr="008D7382" w:rsidRDefault="00077999" w:rsidP="00077999">
      <w:pPr>
        <w:rPr>
          <w:color w:val="BFBFBF" w:themeColor="background1" w:themeShade="BF"/>
        </w:rPr>
      </w:pPr>
      <w:r w:rsidRPr="008D7382">
        <w:rPr>
          <w:color w:val="BFBFBF" w:themeColor="background1" w:themeShade="BF"/>
        </w:rPr>
        <w:t xml:space="preserve">Ve střeše jsou ocelové výměny pro kulaté světlíky a </w:t>
      </w:r>
      <w:r w:rsidR="004B4026" w:rsidRPr="008D7382">
        <w:rPr>
          <w:color w:val="BFBFBF" w:themeColor="background1" w:themeShade="BF"/>
        </w:rPr>
        <w:t>dále příhradová konstrukce pro světl</w:t>
      </w:r>
      <w:r w:rsidR="00842D17" w:rsidRPr="008D7382">
        <w:rPr>
          <w:color w:val="BFBFBF" w:themeColor="background1" w:themeShade="BF"/>
        </w:rPr>
        <w:t>ík s kónickým půdorysným tvarem, přesná poloha světlíku viz. stavební část.</w:t>
      </w:r>
    </w:p>
    <w:p w:rsidR="004B4026" w:rsidRPr="008D7382" w:rsidRDefault="004B4026" w:rsidP="00077999">
      <w:pPr>
        <w:rPr>
          <w:color w:val="BFBFBF" w:themeColor="background1" w:themeShade="BF"/>
        </w:rPr>
      </w:pPr>
      <w:r w:rsidRPr="008D7382">
        <w:rPr>
          <w:color w:val="BFBFBF" w:themeColor="background1" w:themeShade="BF"/>
        </w:rPr>
        <w:t>Na stávajících střechách přiléhajících budov budou nově doplněny plošiny pro VZT poloha a tvar viz. výkres.</w:t>
      </w:r>
    </w:p>
    <w:p w:rsidR="003735E3" w:rsidRPr="008D7382" w:rsidRDefault="004B4026" w:rsidP="003735E3">
      <w:pPr>
        <w:rPr>
          <w:color w:val="BFBFBF" w:themeColor="background1" w:themeShade="BF"/>
        </w:rPr>
      </w:pPr>
      <w:r w:rsidRPr="008D7382">
        <w:rPr>
          <w:color w:val="BFBFBF" w:themeColor="background1" w:themeShade="BF"/>
        </w:rPr>
        <w:t>Sloupy plošin jsou opřeny do ŽB věnce nad cihelnými stěnami. Plošiny jsou opatřeny pororošty a okopovým plechem. Součásti plošin jsou žebříky dle ČSN 74 3282.</w:t>
      </w:r>
      <w:r w:rsidR="003735E3" w:rsidRPr="008D7382">
        <w:rPr>
          <w:color w:val="BFBFBF" w:themeColor="background1" w:themeShade="BF"/>
        </w:rPr>
        <w:t xml:space="preserve"> Nutno ověřit na stavbě sondou tl. stěny a materiál cihelného zdiva, případně zdivo zpevnit např. stříkaným betonem, dále je potřeba prověřit únosnost základu pod stěnami,  na které se budou pokládat plošiny pro VZT.</w:t>
      </w:r>
    </w:p>
    <w:p w:rsidR="004B4026" w:rsidRPr="008D7382" w:rsidRDefault="004B4026" w:rsidP="00077999">
      <w:pPr>
        <w:rPr>
          <w:color w:val="BFBFBF" w:themeColor="background1" w:themeShade="BF"/>
        </w:rPr>
      </w:pPr>
      <w:r w:rsidRPr="008D7382">
        <w:rPr>
          <w:color w:val="BFBFBF" w:themeColor="background1" w:themeShade="BF"/>
        </w:rPr>
        <w:t>Další ocelovou konstrukcí jsou pomocné prvky pro fasádu  a atiku.</w:t>
      </w:r>
    </w:p>
    <w:p w:rsidR="004B4026" w:rsidRPr="008D7382" w:rsidRDefault="004B4026" w:rsidP="00077999">
      <w:pPr>
        <w:rPr>
          <w:color w:val="BFBFBF" w:themeColor="background1" w:themeShade="BF"/>
        </w:rPr>
      </w:pPr>
      <w:r w:rsidRPr="008D7382">
        <w:rPr>
          <w:color w:val="BFBFBF" w:themeColor="background1" w:themeShade="BF"/>
        </w:rPr>
        <w:t>Atika v ose A, B, 3,4 je tvořena příhradovým prvkem. Přesná poloha a tvar dle detailů opláštění viz. stavební část.</w:t>
      </w:r>
    </w:p>
    <w:p w:rsidR="004B4026" w:rsidRPr="008D7382" w:rsidRDefault="004B4026" w:rsidP="00077999">
      <w:pPr>
        <w:rPr>
          <w:color w:val="BFBFBF" w:themeColor="background1" w:themeShade="BF"/>
        </w:rPr>
      </w:pPr>
      <w:r w:rsidRPr="008D7382">
        <w:rPr>
          <w:color w:val="BFBFBF" w:themeColor="background1" w:themeShade="BF"/>
        </w:rPr>
        <w:t>Fasáda v ose 1, H,I je tvořena systémem vodorovných a svislých prvků. Přesná poloha a tvar dle detailů opláštění viz. stavební část.</w:t>
      </w:r>
    </w:p>
    <w:p w:rsidR="004B4026" w:rsidRPr="008D7382" w:rsidRDefault="004B4026" w:rsidP="00077999">
      <w:pPr>
        <w:rPr>
          <w:color w:val="BFBFBF" w:themeColor="background1" w:themeShade="BF"/>
        </w:rPr>
      </w:pPr>
      <w:r w:rsidRPr="008D7382">
        <w:rPr>
          <w:color w:val="BFBFBF" w:themeColor="background1" w:themeShade="BF"/>
        </w:rPr>
        <w:t>Na venkovní straně u osy 4 je namontováno stávající ocelové schodiště, které je přesunuto z jiného místa</w:t>
      </w:r>
      <w:r w:rsidR="00B42245" w:rsidRPr="008D7382">
        <w:rPr>
          <w:color w:val="BFBFBF" w:themeColor="background1" w:themeShade="BF"/>
        </w:rPr>
        <w:t xml:space="preserve">, polohu a kotvení určit dle </w:t>
      </w:r>
      <w:r w:rsidR="00FD45EF" w:rsidRPr="008D7382">
        <w:rPr>
          <w:color w:val="BFBFBF" w:themeColor="background1" w:themeShade="BF"/>
        </w:rPr>
        <w:t xml:space="preserve">potřeby a </w:t>
      </w:r>
      <w:r w:rsidR="00B42245" w:rsidRPr="008D7382">
        <w:rPr>
          <w:color w:val="BFBFBF" w:themeColor="background1" w:themeShade="BF"/>
        </w:rPr>
        <w:t>skutečného stavu k-ce.</w:t>
      </w:r>
    </w:p>
    <w:p w:rsidR="00FD45EF" w:rsidRPr="008D7382" w:rsidRDefault="00FD45EF" w:rsidP="00077999">
      <w:pPr>
        <w:rPr>
          <w:color w:val="BFBFBF" w:themeColor="background1" w:themeShade="BF"/>
        </w:rPr>
      </w:pPr>
      <w:r w:rsidRPr="008D7382">
        <w:rPr>
          <w:color w:val="BFBFBF" w:themeColor="background1" w:themeShade="BF"/>
        </w:rPr>
        <w:t>Na střeše objektu bude plošina pro solární panely přesný rozměr a poloha dle dodavatele technologie.</w:t>
      </w:r>
    </w:p>
    <w:p w:rsidR="00191AF5" w:rsidRPr="008D7382" w:rsidRDefault="00191AF5" w:rsidP="00191AF5">
      <w:pPr>
        <w:rPr>
          <w:color w:val="BFBFBF" w:themeColor="background1" w:themeShade="BF"/>
        </w:rPr>
      </w:pPr>
      <w:r w:rsidRPr="008D7382">
        <w:rPr>
          <w:color w:val="BFBFBF" w:themeColor="background1" w:themeShade="BF"/>
        </w:rPr>
        <w:t>Na vazníky je kladen tr. plech spojitě přes 2 pole.</w:t>
      </w:r>
    </w:p>
    <w:p w:rsidR="00FD45EF" w:rsidRPr="008D7382" w:rsidRDefault="00FD45EF" w:rsidP="00077999">
      <w:pPr>
        <w:rPr>
          <w:color w:val="BFBFBF" w:themeColor="background1" w:themeShade="BF"/>
        </w:rPr>
      </w:pPr>
    </w:p>
    <w:p w:rsidR="000F4E57" w:rsidRPr="008D7382" w:rsidRDefault="000F4E57" w:rsidP="00077999">
      <w:pPr>
        <w:rPr>
          <w:color w:val="BFBFBF" w:themeColor="background1" w:themeShade="BF"/>
        </w:rPr>
      </w:pPr>
    </w:p>
    <w:p w:rsidR="000F4E57" w:rsidRPr="008D7382" w:rsidRDefault="000F4E57" w:rsidP="00077999">
      <w:pPr>
        <w:rPr>
          <w:color w:val="BFBFBF" w:themeColor="background1" w:themeShade="BF"/>
        </w:rPr>
      </w:pPr>
    </w:p>
    <w:p w:rsidR="000F4E57" w:rsidRPr="008D7382" w:rsidRDefault="000F4E57" w:rsidP="00077999">
      <w:pPr>
        <w:rPr>
          <w:color w:val="BFBFBF" w:themeColor="background1" w:themeShade="BF"/>
        </w:rPr>
      </w:pPr>
    </w:p>
    <w:p w:rsidR="00FB5203" w:rsidRPr="008D7382" w:rsidRDefault="00FB5203" w:rsidP="00FB5203">
      <w:pPr>
        <w:pStyle w:val="Nadpis7"/>
        <w:rPr>
          <w:color w:val="BFBFBF" w:themeColor="background1" w:themeShade="BF"/>
        </w:rPr>
      </w:pPr>
      <w:bookmarkStart w:id="86" w:name="_Toc311637935"/>
      <w:r w:rsidRPr="008D7382">
        <w:rPr>
          <w:color w:val="BFBFBF" w:themeColor="background1" w:themeShade="BF"/>
        </w:rPr>
        <w:t>IV.F.1.2.2.01.1.b)  Navržené výrobky, materiály a hlavní konstrukční prvky</w:t>
      </w:r>
      <w:bookmarkEnd w:id="86"/>
    </w:p>
    <w:p w:rsidR="00B42245" w:rsidRPr="008D7382" w:rsidRDefault="00B42245" w:rsidP="00B42245">
      <w:pPr>
        <w:rPr>
          <w:color w:val="BFBFBF" w:themeColor="background1" w:themeShade="BF"/>
          <w:szCs w:val="24"/>
        </w:rPr>
      </w:pPr>
      <w:r w:rsidRPr="008D7382">
        <w:rPr>
          <w:color w:val="BFBFBF" w:themeColor="background1" w:themeShade="BF"/>
          <w:szCs w:val="24"/>
        </w:rPr>
        <w:t>Nosná ocelová konstrukce je navržena z válcovaných a svařovaných profilů oceli třídy S 235 a S355. Použitá ocel má zaručenou svařitelnost. U pohledových částí nosné ocelové konstrukce bude ověřována kvalita povrchu, v případě nevyhovujícího bude provedena oprava tmelením a broušením.</w:t>
      </w:r>
    </w:p>
    <w:p w:rsidR="00B42245" w:rsidRPr="008D7382" w:rsidRDefault="00B42245" w:rsidP="00B42245">
      <w:pPr>
        <w:rPr>
          <w:color w:val="BFBFBF" w:themeColor="background1" w:themeShade="BF"/>
          <w:szCs w:val="24"/>
        </w:rPr>
      </w:pPr>
      <w:r w:rsidRPr="008D7382">
        <w:rPr>
          <w:color w:val="BFBFBF" w:themeColor="background1" w:themeShade="BF"/>
          <w:szCs w:val="24"/>
        </w:rPr>
        <w:t>Šrouby v běžných přípojích se předpokládají jakosti 8.8. Pro momentové přípoje budou použity VP šrouby jakosti 10.9. Spojovací materiál bude pozinkovaný.</w:t>
      </w:r>
    </w:p>
    <w:p w:rsidR="00B42245" w:rsidRPr="008D7382" w:rsidRDefault="00B42245" w:rsidP="00B42245">
      <w:pPr>
        <w:rPr>
          <w:color w:val="BFBFBF" w:themeColor="background1" w:themeShade="BF"/>
        </w:rPr>
      </w:pPr>
      <w:r w:rsidRPr="008D7382">
        <w:rPr>
          <w:color w:val="BFBFBF" w:themeColor="background1" w:themeShade="BF"/>
          <w:szCs w:val="24"/>
        </w:rPr>
        <w:t>Dle ČSN EN 1090-2  je OK zařazena do výrobní skupiny „EXC2“. Konstrukce má dílenské spoje navrženy jako svařované, na montážní budou přípoje šroubované</w:t>
      </w:r>
      <w:r w:rsidR="000F4E57" w:rsidRPr="008D7382">
        <w:rPr>
          <w:color w:val="BFBFBF" w:themeColor="background1" w:themeShade="BF"/>
          <w:szCs w:val="24"/>
        </w:rPr>
        <w:t xml:space="preserve"> </w:t>
      </w:r>
      <w:r w:rsidR="00136605" w:rsidRPr="008D7382">
        <w:rPr>
          <w:color w:val="BFBFBF" w:themeColor="background1" w:themeShade="BF"/>
          <w:szCs w:val="24"/>
        </w:rPr>
        <w:t>případně</w:t>
      </w:r>
      <w:r w:rsidRPr="008D7382">
        <w:rPr>
          <w:color w:val="BFBFBF" w:themeColor="background1" w:themeShade="BF"/>
          <w:szCs w:val="24"/>
        </w:rPr>
        <w:t xml:space="preserve"> montážně svařované. </w:t>
      </w:r>
    </w:p>
    <w:p w:rsidR="00FB5203" w:rsidRPr="008D7382" w:rsidRDefault="00FB5203" w:rsidP="00FB5203">
      <w:pPr>
        <w:pStyle w:val="Nadpis7"/>
        <w:rPr>
          <w:color w:val="BFBFBF" w:themeColor="background1" w:themeShade="BF"/>
        </w:rPr>
      </w:pPr>
      <w:bookmarkStart w:id="87" w:name="_Toc311637936"/>
      <w:r w:rsidRPr="008D7382">
        <w:rPr>
          <w:color w:val="BFBFBF" w:themeColor="background1" w:themeShade="BF"/>
        </w:rPr>
        <w:t>IV.F.1.2.2.01.1.c)  Hodnoty užitných, klimatických a dalších zatížení uvažovaných při návrhu nosné konstrukce</w:t>
      </w:r>
      <w:bookmarkEnd w:id="87"/>
    </w:p>
    <w:p w:rsidR="00B42245" w:rsidRPr="008D7382" w:rsidRDefault="00B42245" w:rsidP="00B42245">
      <w:pPr>
        <w:rPr>
          <w:color w:val="BFBFBF" w:themeColor="background1" w:themeShade="BF"/>
          <w:lang w:eastAsia="cs-CZ"/>
        </w:rPr>
      </w:pPr>
      <w:r w:rsidRPr="008D7382">
        <w:rPr>
          <w:color w:val="BFBFBF" w:themeColor="background1" w:themeShade="BF"/>
          <w:lang w:eastAsia="cs-CZ"/>
        </w:rPr>
        <w:t>zatížení sněhem, I. oblast 0,7 kN/m</w:t>
      </w:r>
      <w:r w:rsidRPr="008D7382">
        <w:rPr>
          <w:color w:val="BFBFBF" w:themeColor="background1" w:themeShade="BF"/>
          <w:sz w:val="16"/>
          <w:szCs w:val="16"/>
          <w:lang w:eastAsia="cs-CZ"/>
        </w:rPr>
        <w:t xml:space="preserve">2 </w:t>
      </w:r>
      <w:r w:rsidRPr="008D7382">
        <w:rPr>
          <w:rFonts w:ascii="GreekS" w:hAnsi="GreekS" w:cs="GreekS"/>
          <w:color w:val="BFBFBF" w:themeColor="background1" w:themeShade="BF"/>
          <w:lang w:eastAsia="cs-CZ"/>
        </w:rPr>
        <w:t>g</w:t>
      </w:r>
      <w:r w:rsidRPr="008D7382">
        <w:rPr>
          <w:color w:val="BFBFBF" w:themeColor="background1" w:themeShade="BF"/>
          <w:sz w:val="16"/>
          <w:szCs w:val="16"/>
          <w:lang w:eastAsia="cs-CZ"/>
        </w:rPr>
        <w:t>f</w:t>
      </w:r>
      <w:r w:rsidRPr="008D7382">
        <w:rPr>
          <w:color w:val="BFBFBF" w:themeColor="background1" w:themeShade="BF"/>
          <w:lang w:eastAsia="cs-CZ"/>
        </w:rPr>
        <w:t>=1,5</w:t>
      </w:r>
    </w:p>
    <w:p w:rsidR="00B42245" w:rsidRPr="008D7382" w:rsidRDefault="00B42245" w:rsidP="00B42245">
      <w:pPr>
        <w:rPr>
          <w:color w:val="BFBFBF" w:themeColor="background1" w:themeShade="BF"/>
          <w:lang w:eastAsia="cs-CZ"/>
        </w:rPr>
      </w:pPr>
      <w:r w:rsidRPr="008D7382">
        <w:rPr>
          <w:color w:val="BFBFBF" w:themeColor="background1" w:themeShade="BF"/>
          <w:lang w:eastAsia="cs-CZ"/>
        </w:rPr>
        <w:t xml:space="preserve">zatížení větrem, II. oblast 25m/s </w:t>
      </w:r>
      <w:r w:rsidRPr="008D7382">
        <w:rPr>
          <w:color w:val="BFBFBF" w:themeColor="background1" w:themeShade="BF"/>
          <w:sz w:val="16"/>
          <w:szCs w:val="16"/>
          <w:lang w:eastAsia="cs-CZ"/>
        </w:rPr>
        <w:t xml:space="preserve"> </w:t>
      </w:r>
      <w:r w:rsidRPr="008D7382">
        <w:rPr>
          <w:rFonts w:ascii="GreekS" w:hAnsi="GreekS" w:cs="GreekS"/>
          <w:color w:val="BFBFBF" w:themeColor="background1" w:themeShade="BF"/>
          <w:lang w:eastAsia="cs-CZ"/>
        </w:rPr>
        <w:t>g</w:t>
      </w:r>
      <w:r w:rsidRPr="008D7382">
        <w:rPr>
          <w:color w:val="BFBFBF" w:themeColor="background1" w:themeShade="BF"/>
          <w:sz w:val="16"/>
          <w:szCs w:val="16"/>
          <w:lang w:eastAsia="cs-CZ"/>
        </w:rPr>
        <w:t>f</w:t>
      </w:r>
      <w:r w:rsidRPr="008D7382">
        <w:rPr>
          <w:color w:val="BFBFBF" w:themeColor="background1" w:themeShade="BF"/>
          <w:lang w:eastAsia="cs-CZ"/>
        </w:rPr>
        <w:t>=1,5</w:t>
      </w:r>
    </w:p>
    <w:p w:rsidR="00B42245" w:rsidRPr="008D7382" w:rsidRDefault="00B42245" w:rsidP="00B42245">
      <w:pPr>
        <w:rPr>
          <w:color w:val="BFBFBF" w:themeColor="background1" w:themeShade="BF"/>
          <w:lang w:eastAsia="cs-CZ"/>
        </w:rPr>
      </w:pPr>
      <w:r w:rsidRPr="008D7382">
        <w:rPr>
          <w:color w:val="BFBFBF" w:themeColor="background1" w:themeShade="BF"/>
          <w:lang w:eastAsia="cs-CZ"/>
        </w:rPr>
        <w:t>užitné zatížení na stropních deskách 2,0 kN/m</w:t>
      </w:r>
      <w:r w:rsidRPr="008D7382">
        <w:rPr>
          <w:color w:val="BFBFBF" w:themeColor="background1" w:themeShade="BF"/>
          <w:sz w:val="16"/>
          <w:szCs w:val="16"/>
          <w:lang w:eastAsia="cs-CZ"/>
        </w:rPr>
        <w:t xml:space="preserve">2 </w:t>
      </w:r>
      <w:r w:rsidRPr="008D7382">
        <w:rPr>
          <w:rFonts w:ascii="GreekS" w:hAnsi="GreekS" w:cs="GreekS"/>
          <w:color w:val="BFBFBF" w:themeColor="background1" w:themeShade="BF"/>
          <w:lang w:eastAsia="cs-CZ"/>
        </w:rPr>
        <w:t>g</w:t>
      </w:r>
      <w:r w:rsidRPr="008D7382">
        <w:rPr>
          <w:color w:val="BFBFBF" w:themeColor="background1" w:themeShade="BF"/>
          <w:sz w:val="16"/>
          <w:szCs w:val="16"/>
          <w:lang w:eastAsia="cs-CZ"/>
        </w:rPr>
        <w:t>f</w:t>
      </w:r>
      <w:r w:rsidRPr="008D7382">
        <w:rPr>
          <w:color w:val="BFBFBF" w:themeColor="background1" w:themeShade="BF"/>
          <w:lang w:eastAsia="cs-CZ"/>
        </w:rPr>
        <w:t>=1,35</w:t>
      </w:r>
    </w:p>
    <w:p w:rsidR="00B42245" w:rsidRPr="008D7382" w:rsidRDefault="00B42245" w:rsidP="00B42245">
      <w:pPr>
        <w:rPr>
          <w:color w:val="BFBFBF" w:themeColor="background1" w:themeShade="BF"/>
          <w:lang w:eastAsia="cs-CZ"/>
        </w:rPr>
      </w:pPr>
      <w:r w:rsidRPr="008D7382">
        <w:rPr>
          <w:color w:val="BFBFBF" w:themeColor="background1" w:themeShade="BF"/>
          <w:lang w:eastAsia="cs-CZ"/>
        </w:rPr>
        <w:t>zatížení dělícími příčkami 0,75 kN/m</w:t>
      </w:r>
      <w:r w:rsidRPr="008D7382">
        <w:rPr>
          <w:color w:val="BFBFBF" w:themeColor="background1" w:themeShade="BF"/>
          <w:sz w:val="16"/>
          <w:szCs w:val="16"/>
          <w:lang w:eastAsia="cs-CZ"/>
        </w:rPr>
        <w:t xml:space="preserve">2 </w:t>
      </w:r>
      <w:r w:rsidRPr="008D7382">
        <w:rPr>
          <w:rFonts w:ascii="GreekS" w:hAnsi="GreekS" w:cs="GreekS"/>
          <w:color w:val="BFBFBF" w:themeColor="background1" w:themeShade="BF"/>
          <w:lang w:eastAsia="cs-CZ"/>
        </w:rPr>
        <w:t>g</w:t>
      </w:r>
      <w:r w:rsidRPr="008D7382">
        <w:rPr>
          <w:color w:val="BFBFBF" w:themeColor="background1" w:themeShade="BF"/>
          <w:sz w:val="16"/>
          <w:szCs w:val="16"/>
          <w:lang w:eastAsia="cs-CZ"/>
        </w:rPr>
        <w:t>f</w:t>
      </w:r>
      <w:r w:rsidRPr="008D7382">
        <w:rPr>
          <w:color w:val="BFBFBF" w:themeColor="background1" w:themeShade="BF"/>
          <w:lang w:eastAsia="cs-CZ"/>
        </w:rPr>
        <w:t>=1,35</w:t>
      </w:r>
    </w:p>
    <w:p w:rsidR="00B42245" w:rsidRPr="008D7382" w:rsidRDefault="00B42245" w:rsidP="00B42245">
      <w:pPr>
        <w:rPr>
          <w:color w:val="BFBFBF" w:themeColor="background1" w:themeShade="BF"/>
          <w:lang w:eastAsia="cs-CZ"/>
        </w:rPr>
      </w:pPr>
      <w:r w:rsidRPr="008D7382">
        <w:rPr>
          <w:color w:val="BFBFBF" w:themeColor="background1" w:themeShade="BF"/>
          <w:lang w:eastAsia="cs-CZ"/>
        </w:rPr>
        <w:t>seismicita není vzhledem k lokalitě stavby uvažována</w:t>
      </w:r>
    </w:p>
    <w:p w:rsidR="00B42245" w:rsidRPr="008D7382" w:rsidRDefault="00B42245" w:rsidP="00B42245">
      <w:pPr>
        <w:rPr>
          <w:color w:val="BFBFBF" w:themeColor="background1" w:themeShade="BF"/>
          <w:lang w:eastAsia="cs-CZ"/>
        </w:rPr>
      </w:pPr>
      <w:r w:rsidRPr="008D7382">
        <w:rPr>
          <w:color w:val="BFBFBF" w:themeColor="background1" w:themeShade="BF"/>
          <w:lang w:eastAsia="cs-CZ"/>
        </w:rPr>
        <w:t>poddolování není vzhledem k lokalitě stavby uvažováno</w:t>
      </w:r>
    </w:p>
    <w:p w:rsidR="00B42245" w:rsidRPr="008D7382" w:rsidRDefault="00B42245" w:rsidP="00B42245">
      <w:pPr>
        <w:rPr>
          <w:color w:val="BFBFBF" w:themeColor="background1" w:themeShade="BF"/>
        </w:rPr>
      </w:pPr>
      <w:r w:rsidRPr="008D7382">
        <w:rPr>
          <w:color w:val="BFBFBF" w:themeColor="background1" w:themeShade="BF"/>
          <w:lang w:eastAsia="cs-CZ"/>
        </w:rPr>
        <w:t>detailně viz. statický výpočet</w:t>
      </w:r>
    </w:p>
    <w:p w:rsidR="00FB5203" w:rsidRPr="008D7382" w:rsidRDefault="00FB5203" w:rsidP="00FB5203">
      <w:pPr>
        <w:pStyle w:val="Nadpis7"/>
        <w:rPr>
          <w:color w:val="BFBFBF" w:themeColor="background1" w:themeShade="BF"/>
        </w:rPr>
      </w:pPr>
      <w:bookmarkStart w:id="88" w:name="_Toc311637937"/>
      <w:r w:rsidRPr="008D7382">
        <w:rPr>
          <w:color w:val="BFBFBF" w:themeColor="background1" w:themeShade="BF"/>
        </w:rPr>
        <w:t>IV.F.1.2.2.01.1.d)  Návrh zvláštních, neobvyklých konstrukcí, konstrukčních detailů, technologických postupů</w:t>
      </w:r>
      <w:bookmarkEnd w:id="88"/>
    </w:p>
    <w:p w:rsidR="00B42245" w:rsidRPr="008D7382" w:rsidRDefault="00B42245" w:rsidP="00B42245">
      <w:pPr>
        <w:rPr>
          <w:color w:val="BFBFBF" w:themeColor="background1" w:themeShade="BF"/>
        </w:rPr>
      </w:pPr>
      <w:r w:rsidRPr="008D7382">
        <w:rPr>
          <w:color w:val="BFBFBF" w:themeColor="background1" w:themeShade="BF"/>
          <w:szCs w:val="24"/>
        </w:rPr>
        <w:t>Kotvení bude povrchově chráněno obetonováním.</w:t>
      </w:r>
      <w:r w:rsidR="000F4E57" w:rsidRPr="008D7382">
        <w:rPr>
          <w:color w:val="BFBFBF" w:themeColor="background1" w:themeShade="BF"/>
          <w:szCs w:val="24"/>
        </w:rPr>
        <w:t xml:space="preserve"> Povrchová úprava venkovní konstrukce žárový pozink a nátěr, vnitřní konstrukce nátěr. Odstín dle architektonického řešení</w:t>
      </w:r>
      <w:r w:rsidR="00A83C98" w:rsidRPr="008D7382">
        <w:rPr>
          <w:color w:val="BFBFBF" w:themeColor="background1" w:themeShade="BF"/>
          <w:szCs w:val="24"/>
        </w:rPr>
        <w:t>. Stávající venkovní schodiště, které se přesouvá, bude zkontrolováno a provedena případná oprava samotné k-ce i povrchové úpravy.</w:t>
      </w:r>
    </w:p>
    <w:p w:rsidR="00FB5203" w:rsidRPr="008D7382" w:rsidRDefault="00FB5203" w:rsidP="00FB5203">
      <w:pPr>
        <w:pStyle w:val="Nadpis7"/>
        <w:rPr>
          <w:color w:val="BFBFBF" w:themeColor="background1" w:themeShade="BF"/>
        </w:rPr>
      </w:pPr>
      <w:bookmarkStart w:id="89" w:name="_Toc311637938"/>
      <w:r w:rsidRPr="008D7382">
        <w:rPr>
          <w:color w:val="BFBFBF" w:themeColor="background1" w:themeShade="BF"/>
        </w:rPr>
        <w:t>IV.F.1.2.2.01.1.e)  Technologické podmínky postupu prací, které by mohly ovlivnit stabilitu vlastní konstrukce,  případně  sousední stavby</w:t>
      </w:r>
      <w:bookmarkEnd w:id="89"/>
    </w:p>
    <w:p w:rsidR="00C715C0" w:rsidRPr="008D7382" w:rsidRDefault="00C715C0" w:rsidP="00C715C0">
      <w:pPr>
        <w:rPr>
          <w:color w:val="BFBFBF" w:themeColor="background1" w:themeShade="BF"/>
        </w:rPr>
      </w:pPr>
      <w:r w:rsidRPr="008D7382">
        <w:rPr>
          <w:color w:val="BFBFBF" w:themeColor="background1" w:themeShade="BF"/>
        </w:rPr>
        <w:t>Viz. statický výpočet</w:t>
      </w:r>
    </w:p>
    <w:p w:rsidR="00FB5203" w:rsidRPr="008D7382" w:rsidRDefault="00FB5203" w:rsidP="00FB5203">
      <w:pPr>
        <w:pStyle w:val="Nadpis7"/>
        <w:rPr>
          <w:color w:val="BFBFBF" w:themeColor="background1" w:themeShade="BF"/>
        </w:rPr>
      </w:pPr>
      <w:bookmarkStart w:id="90" w:name="_Toc311637939"/>
      <w:r w:rsidRPr="008D7382">
        <w:rPr>
          <w:color w:val="BFBFBF" w:themeColor="background1" w:themeShade="BF"/>
        </w:rPr>
        <w:t>IV.F.1.2.2.01.1.f)  Zásady pro provádění bouracích a podchycovacích prací a zpevňovacích konstrukcí či prostupů</w:t>
      </w:r>
      <w:bookmarkEnd w:id="90"/>
    </w:p>
    <w:p w:rsidR="00C715C0" w:rsidRPr="008D7382" w:rsidRDefault="00C715C0" w:rsidP="00C715C0">
      <w:pPr>
        <w:rPr>
          <w:color w:val="BFBFBF" w:themeColor="background1" w:themeShade="BF"/>
        </w:rPr>
      </w:pPr>
      <w:r w:rsidRPr="008D7382">
        <w:rPr>
          <w:color w:val="BFBFBF" w:themeColor="background1" w:themeShade="BF"/>
        </w:rPr>
        <w:t xml:space="preserve">Viz. vyhláška ČÚBP a ČÚB </w:t>
      </w:r>
      <w:r w:rsidR="000F552A" w:rsidRPr="008D7382">
        <w:rPr>
          <w:color w:val="BFBFBF" w:themeColor="background1" w:themeShade="BF"/>
        </w:rPr>
        <w:t xml:space="preserve">č. 601/2006 Sb. </w:t>
      </w:r>
      <w:r w:rsidRPr="008D7382">
        <w:rPr>
          <w:color w:val="BFBFBF" w:themeColor="background1" w:themeShade="BF"/>
        </w:rPr>
        <w:t>o bezpečnosti práce a technických zařízení při stavebních pracích.</w:t>
      </w:r>
    </w:p>
    <w:p w:rsidR="00FB5203" w:rsidRPr="008D7382" w:rsidRDefault="00FB5203" w:rsidP="00FB5203">
      <w:pPr>
        <w:pStyle w:val="Nadpis7"/>
        <w:rPr>
          <w:color w:val="BFBFBF" w:themeColor="background1" w:themeShade="BF"/>
        </w:rPr>
      </w:pPr>
      <w:bookmarkStart w:id="91" w:name="_Toc311637940"/>
      <w:r w:rsidRPr="008D7382">
        <w:rPr>
          <w:color w:val="BFBFBF" w:themeColor="background1" w:themeShade="BF"/>
        </w:rPr>
        <w:t>IV.F.1.2.2.01.1.g)  Požadavky na kontrolu zakrývaných konstrukcí</w:t>
      </w:r>
      <w:bookmarkEnd w:id="91"/>
    </w:p>
    <w:p w:rsidR="00B42245" w:rsidRPr="008D7382" w:rsidRDefault="00136605" w:rsidP="00B42245">
      <w:pPr>
        <w:rPr>
          <w:color w:val="BFBFBF" w:themeColor="background1" w:themeShade="BF"/>
        </w:rPr>
      </w:pPr>
      <w:r w:rsidRPr="008D7382">
        <w:rPr>
          <w:color w:val="BFBFBF" w:themeColor="background1" w:themeShade="BF"/>
        </w:rPr>
        <w:t>TDI</w:t>
      </w:r>
      <w:r w:rsidR="00B42245" w:rsidRPr="008D7382">
        <w:rPr>
          <w:color w:val="BFBFBF" w:themeColor="background1" w:themeShade="BF"/>
        </w:rPr>
        <w:t xml:space="preserve"> bude provádět kontrolu nosných konstrukcí před jejich zakrytím. Výrobní dokumentace dodavatele podléhá odsouhlasení projektantem. Každou změnu, pochybnost či novou skutečnost konzultujte s projektantem. </w:t>
      </w:r>
      <w:r w:rsidR="00B42245" w:rsidRPr="008D7382">
        <w:rPr>
          <w:bCs/>
          <w:color w:val="BFBFBF" w:themeColor="background1" w:themeShade="BF"/>
        </w:rPr>
        <w:t>Na stavbě bude prováděn pravidelný autorský dozor</w:t>
      </w:r>
      <w:r w:rsidR="00B42245" w:rsidRPr="008D7382">
        <w:rPr>
          <w:color w:val="BFBFBF" w:themeColor="background1" w:themeShade="BF"/>
        </w:rPr>
        <w:t>.</w:t>
      </w:r>
    </w:p>
    <w:p w:rsidR="00B42245" w:rsidRPr="008D7382" w:rsidRDefault="00B42245" w:rsidP="00B42245">
      <w:pPr>
        <w:rPr>
          <w:color w:val="BFBFBF" w:themeColor="background1" w:themeShade="BF"/>
        </w:rPr>
      </w:pPr>
    </w:p>
    <w:p w:rsidR="00FB5203" w:rsidRPr="008D7382" w:rsidRDefault="00FB5203" w:rsidP="00FB5203">
      <w:pPr>
        <w:pStyle w:val="Nadpis7"/>
        <w:rPr>
          <w:color w:val="BFBFBF" w:themeColor="background1" w:themeShade="BF"/>
        </w:rPr>
      </w:pPr>
      <w:bookmarkStart w:id="92" w:name="_Toc311637941"/>
      <w:r w:rsidRPr="008D7382">
        <w:rPr>
          <w:color w:val="BFBFBF" w:themeColor="background1" w:themeShade="BF"/>
        </w:rPr>
        <w:t>IV.F.1.2.2.01.1.h)  Seznam použitých podkladů, ČSN, technických předpisů, odborné literatury, software</w:t>
      </w:r>
      <w:bookmarkEnd w:id="92"/>
    </w:p>
    <w:p w:rsidR="000F552A" w:rsidRPr="008D7382" w:rsidRDefault="000F552A" w:rsidP="000F552A">
      <w:pPr>
        <w:ind w:left="2124" w:hanging="2124"/>
        <w:rPr>
          <w:color w:val="BFBFBF" w:themeColor="background1" w:themeShade="BF"/>
          <w:szCs w:val="24"/>
        </w:rPr>
      </w:pPr>
      <w:r w:rsidRPr="008D7382">
        <w:rPr>
          <w:color w:val="BFBFBF" w:themeColor="background1" w:themeShade="BF"/>
          <w:szCs w:val="24"/>
        </w:rPr>
        <w:t xml:space="preserve">ČSN EN 1090-1 </w:t>
      </w:r>
      <w:r w:rsidRPr="008D7382">
        <w:rPr>
          <w:color w:val="BFBFBF" w:themeColor="background1" w:themeShade="BF"/>
          <w:szCs w:val="24"/>
        </w:rPr>
        <w:tab/>
        <w:t>Provádění ocelových konstrukcí a hliníkových konstrukcí - Část 1: Požadavky na posouzení shody konstrukčních dílců</w:t>
      </w:r>
    </w:p>
    <w:p w:rsidR="000B0315" w:rsidRPr="008D7382" w:rsidRDefault="000B0315" w:rsidP="000B0315">
      <w:pPr>
        <w:ind w:left="2124" w:hanging="2124"/>
        <w:rPr>
          <w:color w:val="BFBFBF" w:themeColor="background1" w:themeShade="BF"/>
        </w:rPr>
      </w:pPr>
      <w:r w:rsidRPr="008D7382">
        <w:rPr>
          <w:color w:val="BFBFBF" w:themeColor="background1" w:themeShade="BF"/>
        </w:rPr>
        <w:lastRenderedPageBreak/>
        <w:t>ČSN EN 1090-2</w:t>
      </w:r>
      <w:r w:rsidRPr="008D7382">
        <w:rPr>
          <w:color w:val="BFBFBF" w:themeColor="background1" w:themeShade="BF"/>
        </w:rPr>
        <w:tab/>
        <w:t>Provádění ocelových konstrukcí a hliníkových konstrukcí - Část 2: Technické požadavky na ocelové konstrukce</w:t>
      </w:r>
    </w:p>
    <w:p w:rsidR="000B0315" w:rsidRPr="008D7382" w:rsidRDefault="000B0315" w:rsidP="000B0315">
      <w:pPr>
        <w:ind w:left="2124" w:hanging="2124"/>
        <w:rPr>
          <w:color w:val="BFBFBF" w:themeColor="background1" w:themeShade="BF"/>
        </w:rPr>
      </w:pPr>
      <w:r w:rsidRPr="008D7382">
        <w:rPr>
          <w:color w:val="BFBFBF" w:themeColor="background1" w:themeShade="BF"/>
        </w:rPr>
        <w:t xml:space="preserve">ČSN EN 13 670  </w:t>
      </w:r>
      <w:r w:rsidRPr="008D7382">
        <w:rPr>
          <w:color w:val="BFBFBF" w:themeColor="background1" w:themeShade="BF"/>
        </w:rPr>
        <w:tab/>
        <w:t>Provádění betonových konstrukcí</w:t>
      </w:r>
    </w:p>
    <w:p w:rsidR="000F552A" w:rsidRPr="008D7382" w:rsidRDefault="000F552A" w:rsidP="000F552A">
      <w:pPr>
        <w:rPr>
          <w:color w:val="BFBFBF" w:themeColor="background1" w:themeShade="BF"/>
          <w:szCs w:val="24"/>
        </w:rPr>
      </w:pPr>
      <w:r w:rsidRPr="008D7382">
        <w:rPr>
          <w:color w:val="BFBFBF" w:themeColor="background1" w:themeShade="BF"/>
          <w:szCs w:val="24"/>
        </w:rPr>
        <w:t xml:space="preserve">ČSN EN 1997-1 </w:t>
      </w:r>
      <w:r w:rsidRPr="008D7382">
        <w:rPr>
          <w:color w:val="BFBFBF" w:themeColor="background1" w:themeShade="BF"/>
          <w:szCs w:val="24"/>
        </w:rPr>
        <w:tab/>
      </w:r>
      <w:r w:rsidRPr="008D7382">
        <w:rPr>
          <w:color w:val="BFBFBF" w:themeColor="background1" w:themeShade="BF"/>
          <w:szCs w:val="24"/>
        </w:rPr>
        <w:tab/>
        <w:t>Eurokód 7: Navrhování geotechnických konstrukcí - Část 1: Obecná pravidla</w:t>
      </w:r>
    </w:p>
    <w:p w:rsidR="000F552A" w:rsidRPr="008D7382" w:rsidRDefault="000F552A" w:rsidP="000F552A">
      <w:pPr>
        <w:rPr>
          <w:color w:val="BFBFBF" w:themeColor="background1" w:themeShade="BF"/>
          <w:szCs w:val="24"/>
        </w:rPr>
      </w:pPr>
      <w:r w:rsidRPr="008D7382">
        <w:rPr>
          <w:color w:val="BFBFBF" w:themeColor="background1" w:themeShade="BF"/>
          <w:szCs w:val="24"/>
        </w:rPr>
        <w:t xml:space="preserve">ČSN EN 1536 </w:t>
      </w:r>
      <w:r w:rsidRPr="008D7382">
        <w:rPr>
          <w:color w:val="BFBFBF" w:themeColor="background1" w:themeShade="BF"/>
          <w:szCs w:val="24"/>
        </w:rPr>
        <w:tab/>
      </w:r>
      <w:r w:rsidRPr="008D7382">
        <w:rPr>
          <w:color w:val="BFBFBF" w:themeColor="background1" w:themeShade="BF"/>
          <w:szCs w:val="24"/>
        </w:rPr>
        <w:tab/>
        <w:t>Provádění speciálních geotechnických prací - Vrtané piloty</w:t>
      </w:r>
    </w:p>
    <w:p w:rsidR="00B42245" w:rsidRPr="008D7382" w:rsidRDefault="00B42245" w:rsidP="00B42245">
      <w:pPr>
        <w:rPr>
          <w:color w:val="BFBFBF" w:themeColor="background1" w:themeShade="BF"/>
          <w:szCs w:val="24"/>
        </w:rPr>
      </w:pPr>
      <w:r w:rsidRPr="008D7382">
        <w:rPr>
          <w:color w:val="BFBFBF" w:themeColor="background1" w:themeShade="BF"/>
          <w:szCs w:val="24"/>
        </w:rPr>
        <w:t>ČSN  EN 206-1</w:t>
      </w:r>
      <w:r w:rsidRPr="008D7382">
        <w:rPr>
          <w:color w:val="BFBFBF" w:themeColor="background1" w:themeShade="BF"/>
          <w:szCs w:val="24"/>
        </w:rPr>
        <w:tab/>
      </w:r>
      <w:r w:rsidRPr="008D7382">
        <w:rPr>
          <w:color w:val="BFBFBF" w:themeColor="background1" w:themeShade="BF"/>
          <w:szCs w:val="24"/>
        </w:rPr>
        <w:tab/>
        <w:t>Beton – Část 1: Specifikace, vlastnosti, výroba a shoda</w:t>
      </w:r>
    </w:p>
    <w:tbl>
      <w:tblPr>
        <w:tblW w:w="5509" w:type="pct"/>
        <w:tblCellMar>
          <w:top w:w="30" w:type="dxa"/>
          <w:left w:w="30" w:type="dxa"/>
          <w:bottom w:w="30" w:type="dxa"/>
          <w:right w:w="30" w:type="dxa"/>
        </w:tblCellMar>
        <w:tblLook w:val="04A0"/>
      </w:tblPr>
      <w:tblGrid>
        <w:gridCol w:w="2297"/>
        <w:gridCol w:w="7762"/>
      </w:tblGrid>
      <w:tr w:rsidR="00B42245" w:rsidRPr="008D7382" w:rsidTr="00136605">
        <w:tc>
          <w:tcPr>
            <w:tcW w:w="1142" w:type="pct"/>
            <w:shd w:val="clear" w:color="auto" w:fill="EFF3F7"/>
          </w:tcPr>
          <w:p w:rsidR="00B42245" w:rsidRPr="008D7382" w:rsidRDefault="00DD5906" w:rsidP="00B42245">
            <w:pPr>
              <w:ind w:right="-391"/>
              <w:rPr>
                <w:color w:val="BFBFBF" w:themeColor="background1" w:themeShade="BF"/>
              </w:rPr>
            </w:pPr>
            <w:hyperlink r:id="rId22" w:history="1">
              <w:r w:rsidR="00B42245" w:rsidRPr="008D7382">
                <w:rPr>
                  <w:color w:val="BFBFBF" w:themeColor="background1" w:themeShade="BF"/>
                </w:rPr>
                <w:t>ČSN EN 1991-1-1</w:t>
              </w:r>
            </w:hyperlink>
            <w:r w:rsidR="00B42245" w:rsidRPr="008D7382">
              <w:rPr>
                <w:color w:val="BFBFBF" w:themeColor="background1" w:themeShade="BF"/>
              </w:rPr>
              <w:br/>
            </w:r>
          </w:p>
        </w:tc>
        <w:tc>
          <w:tcPr>
            <w:tcW w:w="3858" w:type="pct"/>
            <w:shd w:val="clear" w:color="auto" w:fill="EFF3F7"/>
          </w:tcPr>
          <w:tbl>
            <w:tblPr>
              <w:tblW w:w="5000" w:type="pct"/>
              <w:tblCellSpacing w:w="0" w:type="dxa"/>
              <w:tblCellMar>
                <w:top w:w="15" w:type="dxa"/>
                <w:left w:w="15" w:type="dxa"/>
                <w:bottom w:w="15" w:type="dxa"/>
                <w:right w:w="15" w:type="dxa"/>
              </w:tblCellMar>
              <w:tblLook w:val="04A0"/>
            </w:tblPr>
            <w:tblGrid>
              <w:gridCol w:w="7702"/>
            </w:tblGrid>
            <w:tr w:rsidR="00B42245" w:rsidRPr="008D7382" w:rsidTr="00B42245">
              <w:trPr>
                <w:tblCellSpacing w:w="0" w:type="dxa"/>
              </w:trPr>
              <w:tc>
                <w:tcPr>
                  <w:tcW w:w="5000" w:type="pct"/>
                  <w:vAlign w:val="center"/>
                </w:tcPr>
                <w:p w:rsidR="00B42245" w:rsidRPr="008D7382" w:rsidRDefault="00B42245" w:rsidP="00B42245">
                  <w:pPr>
                    <w:rPr>
                      <w:color w:val="BFBFBF" w:themeColor="background1" w:themeShade="BF"/>
                    </w:rPr>
                  </w:pPr>
                  <w:r w:rsidRPr="008D7382">
                    <w:rPr>
                      <w:color w:val="BFBFBF" w:themeColor="background1" w:themeShade="BF"/>
                    </w:rPr>
                    <w:t>Eurokód 1: Zatížení konstrukcí - Část 1-1: Obecná zatížení - Objemové tíhy, vlastní tíha a užitná zatížení pozemních staveb</w:t>
                  </w:r>
                </w:p>
              </w:tc>
            </w:tr>
          </w:tbl>
          <w:p w:rsidR="00B42245" w:rsidRPr="008D7382" w:rsidRDefault="00B42245" w:rsidP="00B42245">
            <w:pPr>
              <w:rPr>
                <w:color w:val="BFBFBF" w:themeColor="background1" w:themeShade="BF"/>
              </w:rPr>
            </w:pPr>
          </w:p>
        </w:tc>
      </w:tr>
      <w:tr w:rsidR="00B42245" w:rsidRPr="008D7382" w:rsidTr="00136605">
        <w:tc>
          <w:tcPr>
            <w:tcW w:w="1142" w:type="pct"/>
            <w:shd w:val="clear" w:color="auto" w:fill="FFFFFF"/>
          </w:tcPr>
          <w:p w:rsidR="00B42245" w:rsidRPr="008D7382" w:rsidRDefault="00DD5906" w:rsidP="00B42245">
            <w:pPr>
              <w:rPr>
                <w:color w:val="BFBFBF" w:themeColor="background1" w:themeShade="BF"/>
                <w:szCs w:val="24"/>
              </w:rPr>
            </w:pPr>
            <w:hyperlink r:id="rId23" w:history="1">
              <w:r w:rsidR="00B42245" w:rsidRPr="008D7382">
                <w:rPr>
                  <w:color w:val="BFBFBF" w:themeColor="background1" w:themeShade="BF"/>
                </w:rPr>
                <w:t>ČSN EN 1991-1-2</w:t>
              </w:r>
            </w:hyperlink>
            <w:r w:rsidR="00B42245" w:rsidRPr="008D7382">
              <w:rPr>
                <w:color w:val="BFBFBF" w:themeColor="background1" w:themeShade="BF"/>
              </w:rPr>
              <w:br/>
            </w:r>
          </w:p>
        </w:tc>
        <w:tc>
          <w:tcPr>
            <w:tcW w:w="3858" w:type="pct"/>
            <w:shd w:val="clear" w:color="auto" w:fill="FFFFFF"/>
          </w:tcPr>
          <w:tbl>
            <w:tblPr>
              <w:tblW w:w="5000" w:type="pct"/>
              <w:tblCellSpacing w:w="0" w:type="dxa"/>
              <w:tblCellMar>
                <w:top w:w="15" w:type="dxa"/>
                <w:left w:w="15" w:type="dxa"/>
                <w:bottom w:w="15" w:type="dxa"/>
                <w:right w:w="15" w:type="dxa"/>
              </w:tblCellMar>
              <w:tblLook w:val="04A0"/>
            </w:tblPr>
            <w:tblGrid>
              <w:gridCol w:w="7702"/>
            </w:tblGrid>
            <w:tr w:rsidR="00B42245" w:rsidRPr="008D7382" w:rsidTr="00B42245">
              <w:trPr>
                <w:tblCellSpacing w:w="0" w:type="dxa"/>
              </w:trPr>
              <w:tc>
                <w:tcPr>
                  <w:tcW w:w="5000" w:type="pct"/>
                  <w:vAlign w:val="center"/>
                </w:tcPr>
                <w:p w:rsidR="00B42245" w:rsidRPr="008D7382" w:rsidRDefault="00B42245" w:rsidP="00B42245">
                  <w:pPr>
                    <w:rPr>
                      <w:color w:val="BFBFBF" w:themeColor="background1" w:themeShade="BF"/>
                      <w:szCs w:val="24"/>
                    </w:rPr>
                  </w:pPr>
                  <w:r w:rsidRPr="008D7382">
                    <w:rPr>
                      <w:color w:val="BFBFBF" w:themeColor="background1" w:themeShade="BF"/>
                    </w:rPr>
                    <w:t>Eurokód 1: Zatížení konstrukcí - Část 1-2: Obecná zatížení - Zatížení konstrukcí vystavených účinkům požáru</w:t>
                  </w:r>
                </w:p>
              </w:tc>
            </w:tr>
          </w:tbl>
          <w:p w:rsidR="00B42245" w:rsidRPr="008D7382" w:rsidRDefault="00B42245" w:rsidP="00B42245">
            <w:pPr>
              <w:rPr>
                <w:color w:val="BFBFBF" w:themeColor="background1" w:themeShade="BF"/>
                <w:szCs w:val="24"/>
              </w:rPr>
            </w:pPr>
          </w:p>
        </w:tc>
      </w:tr>
      <w:tr w:rsidR="00B42245" w:rsidRPr="008D7382" w:rsidTr="00136605">
        <w:tc>
          <w:tcPr>
            <w:tcW w:w="1142" w:type="pct"/>
            <w:shd w:val="clear" w:color="auto" w:fill="EFF3F7"/>
          </w:tcPr>
          <w:p w:rsidR="00B42245" w:rsidRPr="008D7382" w:rsidRDefault="00DD5906" w:rsidP="00B42245">
            <w:pPr>
              <w:rPr>
                <w:color w:val="BFBFBF" w:themeColor="background1" w:themeShade="BF"/>
                <w:szCs w:val="24"/>
              </w:rPr>
            </w:pPr>
            <w:hyperlink r:id="rId24" w:history="1">
              <w:r w:rsidR="00B42245" w:rsidRPr="008D7382">
                <w:rPr>
                  <w:color w:val="BFBFBF" w:themeColor="background1" w:themeShade="BF"/>
                </w:rPr>
                <w:t>ČSN EN 1991-1-3</w:t>
              </w:r>
            </w:hyperlink>
            <w:r w:rsidR="00B42245" w:rsidRPr="008D7382">
              <w:rPr>
                <w:color w:val="BFBFBF" w:themeColor="background1" w:themeShade="BF"/>
              </w:rPr>
              <w:br/>
            </w:r>
          </w:p>
        </w:tc>
        <w:tc>
          <w:tcPr>
            <w:tcW w:w="3858" w:type="pct"/>
            <w:shd w:val="clear" w:color="auto" w:fill="EFF3F7"/>
          </w:tcPr>
          <w:tbl>
            <w:tblPr>
              <w:tblW w:w="5000" w:type="pct"/>
              <w:tblCellSpacing w:w="0" w:type="dxa"/>
              <w:tblCellMar>
                <w:top w:w="15" w:type="dxa"/>
                <w:left w:w="15" w:type="dxa"/>
                <w:bottom w:w="15" w:type="dxa"/>
                <w:right w:w="15" w:type="dxa"/>
              </w:tblCellMar>
              <w:tblLook w:val="04A0"/>
            </w:tblPr>
            <w:tblGrid>
              <w:gridCol w:w="7702"/>
            </w:tblGrid>
            <w:tr w:rsidR="00B42245" w:rsidRPr="008D7382" w:rsidTr="00B42245">
              <w:trPr>
                <w:tblCellSpacing w:w="0" w:type="dxa"/>
              </w:trPr>
              <w:tc>
                <w:tcPr>
                  <w:tcW w:w="5000" w:type="pct"/>
                  <w:vAlign w:val="center"/>
                </w:tcPr>
                <w:p w:rsidR="00B42245" w:rsidRPr="008D7382" w:rsidRDefault="00B42245" w:rsidP="00B42245">
                  <w:pPr>
                    <w:rPr>
                      <w:color w:val="BFBFBF" w:themeColor="background1" w:themeShade="BF"/>
                      <w:szCs w:val="24"/>
                    </w:rPr>
                  </w:pPr>
                  <w:r w:rsidRPr="008D7382">
                    <w:rPr>
                      <w:color w:val="BFBFBF" w:themeColor="background1" w:themeShade="BF"/>
                    </w:rPr>
                    <w:t>Eurokód 1: Zatížení konstrukcí - Část 1-3: Obecná zatížení - Zatížení sněhem</w:t>
                  </w:r>
                </w:p>
              </w:tc>
            </w:tr>
          </w:tbl>
          <w:p w:rsidR="00B42245" w:rsidRPr="008D7382" w:rsidRDefault="00B42245" w:rsidP="00B42245">
            <w:pPr>
              <w:rPr>
                <w:color w:val="BFBFBF" w:themeColor="background1" w:themeShade="BF"/>
                <w:szCs w:val="24"/>
              </w:rPr>
            </w:pPr>
          </w:p>
        </w:tc>
      </w:tr>
      <w:tr w:rsidR="00B42245" w:rsidRPr="008D7382" w:rsidTr="00136605">
        <w:tc>
          <w:tcPr>
            <w:tcW w:w="1142" w:type="pct"/>
            <w:shd w:val="clear" w:color="auto" w:fill="EFF3F7"/>
          </w:tcPr>
          <w:p w:rsidR="00B42245" w:rsidRPr="008D7382" w:rsidRDefault="00DD5906" w:rsidP="00B42245">
            <w:pPr>
              <w:rPr>
                <w:color w:val="BFBFBF" w:themeColor="background1" w:themeShade="BF"/>
                <w:szCs w:val="24"/>
              </w:rPr>
            </w:pPr>
            <w:hyperlink r:id="rId25" w:history="1">
              <w:r w:rsidR="00B42245" w:rsidRPr="008D7382">
                <w:rPr>
                  <w:color w:val="BFBFBF" w:themeColor="background1" w:themeShade="BF"/>
                </w:rPr>
                <w:t>ČSN EN 1991-1-6</w:t>
              </w:r>
            </w:hyperlink>
            <w:r w:rsidR="00B42245" w:rsidRPr="008D7382">
              <w:rPr>
                <w:color w:val="BFBFBF" w:themeColor="background1" w:themeShade="BF"/>
              </w:rPr>
              <w:br/>
            </w:r>
          </w:p>
        </w:tc>
        <w:tc>
          <w:tcPr>
            <w:tcW w:w="3858" w:type="pct"/>
            <w:shd w:val="clear" w:color="auto" w:fill="EFF3F7"/>
          </w:tcPr>
          <w:tbl>
            <w:tblPr>
              <w:tblW w:w="5000" w:type="pct"/>
              <w:tblCellSpacing w:w="0" w:type="dxa"/>
              <w:tblCellMar>
                <w:top w:w="15" w:type="dxa"/>
                <w:left w:w="15" w:type="dxa"/>
                <w:bottom w:w="15" w:type="dxa"/>
                <w:right w:w="15" w:type="dxa"/>
              </w:tblCellMar>
              <w:tblLook w:val="04A0"/>
            </w:tblPr>
            <w:tblGrid>
              <w:gridCol w:w="7702"/>
            </w:tblGrid>
            <w:tr w:rsidR="00B42245" w:rsidRPr="008D7382" w:rsidTr="00B42245">
              <w:trPr>
                <w:tblCellSpacing w:w="0" w:type="dxa"/>
              </w:trPr>
              <w:tc>
                <w:tcPr>
                  <w:tcW w:w="5000" w:type="pct"/>
                  <w:vAlign w:val="center"/>
                </w:tcPr>
                <w:p w:rsidR="00B42245" w:rsidRPr="008D7382" w:rsidRDefault="00B42245" w:rsidP="00B42245">
                  <w:pPr>
                    <w:rPr>
                      <w:color w:val="BFBFBF" w:themeColor="background1" w:themeShade="BF"/>
                      <w:szCs w:val="24"/>
                    </w:rPr>
                  </w:pPr>
                  <w:r w:rsidRPr="008D7382">
                    <w:rPr>
                      <w:color w:val="BFBFBF" w:themeColor="background1" w:themeShade="BF"/>
                    </w:rPr>
                    <w:t>Eurokód 1: Zatížení konstrukcí - Část 1-6: Obecná zatížení - Zatížení během provádění</w:t>
                  </w:r>
                </w:p>
              </w:tc>
            </w:tr>
          </w:tbl>
          <w:p w:rsidR="00B42245" w:rsidRPr="008D7382" w:rsidRDefault="00B42245" w:rsidP="00B42245">
            <w:pPr>
              <w:rPr>
                <w:color w:val="BFBFBF" w:themeColor="background1" w:themeShade="BF"/>
                <w:szCs w:val="24"/>
              </w:rPr>
            </w:pPr>
          </w:p>
        </w:tc>
      </w:tr>
      <w:tr w:rsidR="00B42245" w:rsidRPr="008D7382" w:rsidTr="00136605">
        <w:tc>
          <w:tcPr>
            <w:tcW w:w="1142" w:type="pct"/>
            <w:shd w:val="clear" w:color="auto" w:fill="FFFFFF"/>
          </w:tcPr>
          <w:p w:rsidR="00B42245" w:rsidRPr="008D7382" w:rsidRDefault="00DD5906" w:rsidP="00B42245">
            <w:pPr>
              <w:rPr>
                <w:color w:val="BFBFBF" w:themeColor="background1" w:themeShade="BF"/>
                <w:szCs w:val="24"/>
              </w:rPr>
            </w:pPr>
            <w:hyperlink r:id="rId26" w:history="1">
              <w:r w:rsidR="00B42245" w:rsidRPr="008D7382">
                <w:rPr>
                  <w:color w:val="BFBFBF" w:themeColor="background1" w:themeShade="BF"/>
                </w:rPr>
                <w:t>ČSN EN 1991-1-4</w:t>
              </w:r>
            </w:hyperlink>
            <w:r w:rsidR="00B42245" w:rsidRPr="008D7382">
              <w:rPr>
                <w:color w:val="BFBFBF" w:themeColor="background1" w:themeShade="BF"/>
              </w:rPr>
              <w:br/>
            </w:r>
          </w:p>
        </w:tc>
        <w:tc>
          <w:tcPr>
            <w:tcW w:w="3858" w:type="pct"/>
            <w:shd w:val="clear" w:color="auto" w:fill="FFFFFF"/>
          </w:tcPr>
          <w:tbl>
            <w:tblPr>
              <w:tblW w:w="5000" w:type="pct"/>
              <w:tblCellSpacing w:w="0" w:type="dxa"/>
              <w:tblCellMar>
                <w:top w:w="15" w:type="dxa"/>
                <w:left w:w="15" w:type="dxa"/>
                <w:bottom w:w="15" w:type="dxa"/>
                <w:right w:w="15" w:type="dxa"/>
              </w:tblCellMar>
              <w:tblLook w:val="04A0"/>
            </w:tblPr>
            <w:tblGrid>
              <w:gridCol w:w="7702"/>
            </w:tblGrid>
            <w:tr w:rsidR="00B42245" w:rsidRPr="008D7382" w:rsidTr="00B42245">
              <w:trPr>
                <w:tblCellSpacing w:w="0" w:type="dxa"/>
              </w:trPr>
              <w:tc>
                <w:tcPr>
                  <w:tcW w:w="5000" w:type="pct"/>
                  <w:vAlign w:val="center"/>
                </w:tcPr>
                <w:p w:rsidR="00B42245" w:rsidRPr="008D7382" w:rsidRDefault="00B42245" w:rsidP="00B42245">
                  <w:pPr>
                    <w:rPr>
                      <w:color w:val="BFBFBF" w:themeColor="background1" w:themeShade="BF"/>
                      <w:szCs w:val="24"/>
                    </w:rPr>
                  </w:pPr>
                  <w:r w:rsidRPr="008D7382">
                    <w:rPr>
                      <w:color w:val="BFBFBF" w:themeColor="background1" w:themeShade="BF"/>
                    </w:rPr>
                    <w:t>Eurokód 1: Zatížení konstrukcí - Část 1-4: Obecná zatížení - Zatížení větrem</w:t>
                  </w:r>
                </w:p>
              </w:tc>
            </w:tr>
          </w:tbl>
          <w:p w:rsidR="00B42245" w:rsidRPr="008D7382" w:rsidRDefault="00B42245" w:rsidP="00B42245">
            <w:pPr>
              <w:rPr>
                <w:color w:val="BFBFBF" w:themeColor="background1" w:themeShade="BF"/>
                <w:szCs w:val="24"/>
              </w:rPr>
            </w:pPr>
          </w:p>
        </w:tc>
      </w:tr>
      <w:tr w:rsidR="00B42245" w:rsidRPr="008D7382" w:rsidTr="00136605">
        <w:tc>
          <w:tcPr>
            <w:tcW w:w="1142" w:type="pct"/>
            <w:shd w:val="clear" w:color="auto" w:fill="FFFFFF"/>
          </w:tcPr>
          <w:p w:rsidR="00B42245" w:rsidRPr="008D7382" w:rsidRDefault="00DD5906" w:rsidP="00B42245">
            <w:pPr>
              <w:rPr>
                <w:color w:val="BFBFBF" w:themeColor="background1" w:themeShade="BF"/>
              </w:rPr>
            </w:pPr>
            <w:hyperlink r:id="rId27" w:history="1">
              <w:r w:rsidR="00B42245" w:rsidRPr="008D7382">
                <w:rPr>
                  <w:color w:val="BFBFBF" w:themeColor="background1" w:themeShade="BF"/>
                </w:rPr>
                <w:t>ČSN EN 1991-1-7</w:t>
              </w:r>
            </w:hyperlink>
            <w:r w:rsidR="00B42245" w:rsidRPr="008D7382">
              <w:rPr>
                <w:color w:val="BFBFBF" w:themeColor="background1" w:themeShade="BF"/>
              </w:rPr>
              <w:br/>
            </w:r>
          </w:p>
        </w:tc>
        <w:tc>
          <w:tcPr>
            <w:tcW w:w="3858" w:type="pct"/>
            <w:shd w:val="clear" w:color="auto" w:fill="FFFFFF"/>
          </w:tcPr>
          <w:tbl>
            <w:tblPr>
              <w:tblW w:w="5000" w:type="pct"/>
              <w:tblCellSpacing w:w="0" w:type="dxa"/>
              <w:tblCellMar>
                <w:top w:w="15" w:type="dxa"/>
                <w:left w:w="15" w:type="dxa"/>
                <w:bottom w:w="15" w:type="dxa"/>
                <w:right w:w="15" w:type="dxa"/>
              </w:tblCellMar>
              <w:tblLook w:val="04A0"/>
            </w:tblPr>
            <w:tblGrid>
              <w:gridCol w:w="7702"/>
            </w:tblGrid>
            <w:tr w:rsidR="00B42245" w:rsidRPr="008D7382" w:rsidTr="00B42245">
              <w:trPr>
                <w:tblCellSpacing w:w="0" w:type="dxa"/>
              </w:trPr>
              <w:tc>
                <w:tcPr>
                  <w:tcW w:w="5000" w:type="pct"/>
                  <w:vAlign w:val="center"/>
                </w:tcPr>
                <w:p w:rsidR="00B42245" w:rsidRPr="008D7382" w:rsidRDefault="00B42245" w:rsidP="00B42245">
                  <w:pPr>
                    <w:rPr>
                      <w:color w:val="BFBFBF" w:themeColor="background1" w:themeShade="BF"/>
                      <w:szCs w:val="24"/>
                    </w:rPr>
                  </w:pPr>
                  <w:r w:rsidRPr="008D7382">
                    <w:rPr>
                      <w:color w:val="BFBFBF" w:themeColor="background1" w:themeShade="BF"/>
                    </w:rPr>
                    <w:t>Eurokód 1: Zatížení konstrukcí - Část 1-7: Obecná zatížení - Mimořádná zatížení</w:t>
                  </w:r>
                </w:p>
              </w:tc>
            </w:tr>
          </w:tbl>
          <w:p w:rsidR="00B42245" w:rsidRPr="008D7382" w:rsidRDefault="00B42245" w:rsidP="00B42245">
            <w:pPr>
              <w:rPr>
                <w:color w:val="BFBFBF" w:themeColor="background1" w:themeShade="BF"/>
                <w:szCs w:val="24"/>
              </w:rPr>
            </w:pPr>
          </w:p>
        </w:tc>
      </w:tr>
      <w:tr w:rsidR="00B42245" w:rsidRPr="008D7382" w:rsidTr="00B42245">
        <w:tc>
          <w:tcPr>
            <w:tcW w:w="1142" w:type="pct"/>
            <w:shd w:val="clear" w:color="auto" w:fill="FFFFFF"/>
          </w:tcPr>
          <w:p w:rsidR="00B42245" w:rsidRPr="008D7382" w:rsidRDefault="00DD5906" w:rsidP="00B42245">
            <w:pPr>
              <w:rPr>
                <w:color w:val="BFBFBF" w:themeColor="background1" w:themeShade="BF"/>
                <w:szCs w:val="24"/>
              </w:rPr>
            </w:pPr>
            <w:hyperlink r:id="rId28" w:history="1">
              <w:r w:rsidR="00B42245" w:rsidRPr="008D7382">
                <w:rPr>
                  <w:color w:val="BFBFBF" w:themeColor="background1" w:themeShade="BF"/>
                </w:rPr>
                <w:t>ČSN EN 1998-1</w:t>
              </w:r>
            </w:hyperlink>
            <w:r w:rsidR="00B42245" w:rsidRPr="008D7382">
              <w:rPr>
                <w:color w:val="BFBFBF" w:themeColor="background1" w:themeShade="BF"/>
              </w:rPr>
              <w:br/>
            </w:r>
          </w:p>
        </w:tc>
        <w:tc>
          <w:tcPr>
            <w:tcW w:w="3858" w:type="pct"/>
            <w:shd w:val="clear" w:color="auto" w:fill="FFFFFF"/>
          </w:tcPr>
          <w:tbl>
            <w:tblPr>
              <w:tblW w:w="5000" w:type="pct"/>
              <w:tblCellSpacing w:w="0" w:type="dxa"/>
              <w:tblCellMar>
                <w:top w:w="15" w:type="dxa"/>
                <w:left w:w="15" w:type="dxa"/>
                <w:bottom w:w="15" w:type="dxa"/>
                <w:right w:w="15" w:type="dxa"/>
              </w:tblCellMar>
              <w:tblLook w:val="04A0"/>
            </w:tblPr>
            <w:tblGrid>
              <w:gridCol w:w="7702"/>
            </w:tblGrid>
            <w:tr w:rsidR="00B42245" w:rsidRPr="008D7382" w:rsidTr="00B42245">
              <w:trPr>
                <w:tblCellSpacing w:w="0" w:type="dxa"/>
              </w:trPr>
              <w:tc>
                <w:tcPr>
                  <w:tcW w:w="5000" w:type="pct"/>
                  <w:vAlign w:val="center"/>
                </w:tcPr>
                <w:p w:rsidR="00B42245" w:rsidRPr="008D7382" w:rsidRDefault="00B42245" w:rsidP="00B42245">
                  <w:pPr>
                    <w:rPr>
                      <w:color w:val="BFBFBF" w:themeColor="background1" w:themeShade="BF"/>
                      <w:szCs w:val="24"/>
                    </w:rPr>
                  </w:pPr>
                  <w:r w:rsidRPr="008D7382">
                    <w:rPr>
                      <w:color w:val="BFBFBF" w:themeColor="background1" w:themeShade="BF"/>
                    </w:rPr>
                    <w:t>Eurokód 8: Navrhování konstrukcí odolných proti zemětřesení - Část 1: Obecná pravidla, seizmická zatížení a pravidla pro pozemní stavby</w:t>
                  </w:r>
                </w:p>
              </w:tc>
            </w:tr>
          </w:tbl>
          <w:p w:rsidR="00B42245" w:rsidRPr="008D7382" w:rsidRDefault="00B42245" w:rsidP="00B42245">
            <w:pPr>
              <w:rPr>
                <w:color w:val="BFBFBF" w:themeColor="background1" w:themeShade="BF"/>
                <w:szCs w:val="24"/>
              </w:rPr>
            </w:pPr>
          </w:p>
        </w:tc>
      </w:tr>
      <w:tr w:rsidR="00B42245" w:rsidRPr="008D7382" w:rsidTr="00B42245">
        <w:tc>
          <w:tcPr>
            <w:tcW w:w="1142" w:type="pct"/>
            <w:shd w:val="clear" w:color="auto" w:fill="FFFFFF"/>
          </w:tcPr>
          <w:p w:rsidR="00B42245" w:rsidRPr="008D7382" w:rsidRDefault="00DD5906" w:rsidP="00B42245">
            <w:pPr>
              <w:rPr>
                <w:color w:val="BFBFBF" w:themeColor="background1" w:themeShade="BF"/>
                <w:szCs w:val="24"/>
              </w:rPr>
            </w:pPr>
            <w:hyperlink r:id="rId29" w:history="1">
              <w:r w:rsidR="00B42245" w:rsidRPr="008D7382">
                <w:rPr>
                  <w:color w:val="BFBFBF" w:themeColor="background1" w:themeShade="BF"/>
                </w:rPr>
                <w:t>ČSN EN 1992-1-1</w:t>
              </w:r>
            </w:hyperlink>
            <w:r w:rsidR="00B42245" w:rsidRPr="008D7382">
              <w:rPr>
                <w:color w:val="BFBFBF" w:themeColor="background1" w:themeShade="BF"/>
              </w:rPr>
              <w:br/>
            </w:r>
          </w:p>
        </w:tc>
        <w:tc>
          <w:tcPr>
            <w:tcW w:w="3858" w:type="pct"/>
            <w:shd w:val="clear" w:color="auto" w:fill="FFFFFF"/>
          </w:tcPr>
          <w:tbl>
            <w:tblPr>
              <w:tblW w:w="5000" w:type="pct"/>
              <w:tblCellSpacing w:w="0" w:type="dxa"/>
              <w:tblCellMar>
                <w:top w:w="15" w:type="dxa"/>
                <w:left w:w="15" w:type="dxa"/>
                <w:bottom w:w="15" w:type="dxa"/>
                <w:right w:w="15" w:type="dxa"/>
              </w:tblCellMar>
              <w:tblLook w:val="04A0"/>
            </w:tblPr>
            <w:tblGrid>
              <w:gridCol w:w="7702"/>
            </w:tblGrid>
            <w:tr w:rsidR="00B42245" w:rsidRPr="008D7382" w:rsidTr="00B42245">
              <w:trPr>
                <w:tblCellSpacing w:w="0" w:type="dxa"/>
              </w:trPr>
              <w:tc>
                <w:tcPr>
                  <w:tcW w:w="5000" w:type="pct"/>
                  <w:vAlign w:val="center"/>
                </w:tcPr>
                <w:p w:rsidR="00B42245" w:rsidRPr="008D7382" w:rsidRDefault="00B42245" w:rsidP="00B42245">
                  <w:pPr>
                    <w:rPr>
                      <w:color w:val="BFBFBF" w:themeColor="background1" w:themeShade="BF"/>
                      <w:szCs w:val="24"/>
                    </w:rPr>
                  </w:pPr>
                  <w:r w:rsidRPr="008D7382">
                    <w:rPr>
                      <w:color w:val="BFBFBF" w:themeColor="background1" w:themeShade="BF"/>
                    </w:rPr>
                    <w:t>Eurokód 2: Navrhování betonových konstrukcí - Část 1-1: Obecná pravidla a pravidla pro pozemní stavby</w:t>
                  </w:r>
                </w:p>
              </w:tc>
            </w:tr>
          </w:tbl>
          <w:p w:rsidR="00B42245" w:rsidRPr="008D7382" w:rsidRDefault="00B42245" w:rsidP="00B42245">
            <w:pPr>
              <w:rPr>
                <w:color w:val="BFBFBF" w:themeColor="background1" w:themeShade="BF"/>
                <w:szCs w:val="24"/>
              </w:rPr>
            </w:pPr>
          </w:p>
        </w:tc>
      </w:tr>
      <w:tr w:rsidR="00B42245" w:rsidRPr="008D7382" w:rsidTr="00B42245">
        <w:tc>
          <w:tcPr>
            <w:tcW w:w="1142" w:type="pct"/>
            <w:shd w:val="clear" w:color="auto" w:fill="FFFFFF"/>
          </w:tcPr>
          <w:p w:rsidR="00B42245" w:rsidRPr="008D7382" w:rsidRDefault="00DD5906" w:rsidP="00B42245">
            <w:pPr>
              <w:rPr>
                <w:color w:val="BFBFBF" w:themeColor="background1" w:themeShade="BF"/>
                <w:szCs w:val="24"/>
              </w:rPr>
            </w:pPr>
            <w:hyperlink r:id="rId30" w:history="1">
              <w:r w:rsidR="00B42245" w:rsidRPr="008D7382">
                <w:rPr>
                  <w:color w:val="BFBFBF" w:themeColor="background1" w:themeShade="BF"/>
                </w:rPr>
                <w:t>ČSN EN 1993-1-2</w:t>
              </w:r>
            </w:hyperlink>
            <w:r w:rsidR="00B42245" w:rsidRPr="008D7382">
              <w:rPr>
                <w:color w:val="BFBFBF" w:themeColor="background1" w:themeShade="BF"/>
              </w:rPr>
              <w:br/>
            </w:r>
          </w:p>
        </w:tc>
        <w:tc>
          <w:tcPr>
            <w:tcW w:w="3858" w:type="pct"/>
            <w:shd w:val="clear" w:color="auto" w:fill="FFFFFF"/>
          </w:tcPr>
          <w:tbl>
            <w:tblPr>
              <w:tblW w:w="5000" w:type="pct"/>
              <w:tblCellSpacing w:w="0" w:type="dxa"/>
              <w:tblCellMar>
                <w:top w:w="15" w:type="dxa"/>
                <w:left w:w="15" w:type="dxa"/>
                <w:bottom w:w="15" w:type="dxa"/>
                <w:right w:w="15" w:type="dxa"/>
              </w:tblCellMar>
              <w:tblLook w:val="04A0"/>
            </w:tblPr>
            <w:tblGrid>
              <w:gridCol w:w="7702"/>
            </w:tblGrid>
            <w:tr w:rsidR="00B42245" w:rsidRPr="008D7382" w:rsidTr="00B42245">
              <w:trPr>
                <w:tblCellSpacing w:w="0" w:type="dxa"/>
              </w:trPr>
              <w:tc>
                <w:tcPr>
                  <w:tcW w:w="5000" w:type="pct"/>
                  <w:vAlign w:val="center"/>
                </w:tcPr>
                <w:p w:rsidR="00B42245" w:rsidRPr="008D7382" w:rsidRDefault="00B42245" w:rsidP="00B42245">
                  <w:pPr>
                    <w:rPr>
                      <w:color w:val="BFBFBF" w:themeColor="background1" w:themeShade="BF"/>
                    </w:rPr>
                  </w:pPr>
                  <w:r w:rsidRPr="008D7382">
                    <w:rPr>
                      <w:color w:val="BFBFBF" w:themeColor="background1" w:themeShade="BF"/>
                    </w:rPr>
                    <w:t>Eurokód 3: Navrhování ocelových konstrukcí - Část 1-2: Obecná pravidla - Navrhování konstrukcí na účinky požáru</w:t>
                  </w:r>
                </w:p>
              </w:tc>
            </w:tr>
            <w:tr w:rsidR="00B42245" w:rsidRPr="008D7382" w:rsidTr="00B42245">
              <w:trPr>
                <w:tblCellSpacing w:w="0" w:type="dxa"/>
              </w:trPr>
              <w:tc>
                <w:tcPr>
                  <w:tcW w:w="5000" w:type="pct"/>
                  <w:vAlign w:val="center"/>
                </w:tcPr>
                <w:p w:rsidR="00B42245" w:rsidRPr="008D7382" w:rsidRDefault="00B42245" w:rsidP="00B42245">
                  <w:pPr>
                    <w:rPr>
                      <w:color w:val="BFBFBF" w:themeColor="background1" w:themeShade="BF"/>
                    </w:rPr>
                  </w:pPr>
                </w:p>
              </w:tc>
            </w:tr>
          </w:tbl>
          <w:p w:rsidR="00B42245" w:rsidRPr="008D7382" w:rsidRDefault="00B42245" w:rsidP="00B42245">
            <w:pPr>
              <w:rPr>
                <w:color w:val="BFBFBF" w:themeColor="background1" w:themeShade="BF"/>
                <w:szCs w:val="24"/>
              </w:rPr>
            </w:pPr>
          </w:p>
        </w:tc>
      </w:tr>
      <w:tr w:rsidR="00B42245" w:rsidRPr="008D7382" w:rsidTr="00B42245">
        <w:tc>
          <w:tcPr>
            <w:tcW w:w="1142" w:type="pct"/>
            <w:shd w:val="clear" w:color="auto" w:fill="FFFFFF"/>
          </w:tcPr>
          <w:p w:rsidR="00B42245" w:rsidRPr="008D7382" w:rsidRDefault="00DD5906" w:rsidP="00B42245">
            <w:pPr>
              <w:rPr>
                <w:color w:val="BFBFBF" w:themeColor="background1" w:themeShade="BF"/>
              </w:rPr>
            </w:pPr>
            <w:hyperlink r:id="rId31" w:history="1">
              <w:r w:rsidR="00B42245" w:rsidRPr="008D7382">
                <w:rPr>
                  <w:color w:val="BFBFBF" w:themeColor="background1" w:themeShade="BF"/>
                </w:rPr>
                <w:t>ČSN EN 1993-1-11</w:t>
              </w:r>
            </w:hyperlink>
            <w:r w:rsidR="00B42245" w:rsidRPr="008D7382">
              <w:rPr>
                <w:color w:val="BFBFBF" w:themeColor="background1" w:themeShade="BF"/>
              </w:rPr>
              <w:br/>
            </w:r>
          </w:p>
        </w:tc>
        <w:tc>
          <w:tcPr>
            <w:tcW w:w="3858" w:type="pct"/>
            <w:shd w:val="clear" w:color="auto" w:fill="FFFFFF"/>
          </w:tcPr>
          <w:tbl>
            <w:tblPr>
              <w:tblW w:w="5000" w:type="pct"/>
              <w:tblCellSpacing w:w="0" w:type="dxa"/>
              <w:tblCellMar>
                <w:top w:w="15" w:type="dxa"/>
                <w:left w:w="15" w:type="dxa"/>
                <w:bottom w:w="15" w:type="dxa"/>
                <w:right w:w="15" w:type="dxa"/>
              </w:tblCellMar>
              <w:tblLook w:val="04A0"/>
            </w:tblPr>
            <w:tblGrid>
              <w:gridCol w:w="7702"/>
            </w:tblGrid>
            <w:tr w:rsidR="00B42245" w:rsidRPr="008D7382" w:rsidTr="00B42245">
              <w:trPr>
                <w:tblCellSpacing w:w="0" w:type="dxa"/>
              </w:trPr>
              <w:tc>
                <w:tcPr>
                  <w:tcW w:w="5000" w:type="pct"/>
                  <w:vAlign w:val="center"/>
                </w:tcPr>
                <w:p w:rsidR="00B42245" w:rsidRPr="008D7382" w:rsidRDefault="00B42245" w:rsidP="00B42245">
                  <w:pPr>
                    <w:rPr>
                      <w:color w:val="BFBFBF" w:themeColor="background1" w:themeShade="BF"/>
                      <w:szCs w:val="24"/>
                    </w:rPr>
                  </w:pPr>
                  <w:r w:rsidRPr="008D7382">
                    <w:rPr>
                      <w:color w:val="BFBFBF" w:themeColor="background1" w:themeShade="BF"/>
                    </w:rPr>
                    <w:t>Eurokód 3: Navrhování ocelových konstrukcí - Část 1-11: Navrhování ocelových tažených prvků</w:t>
                  </w:r>
                </w:p>
              </w:tc>
            </w:tr>
          </w:tbl>
          <w:p w:rsidR="00B42245" w:rsidRPr="008D7382" w:rsidRDefault="00B42245" w:rsidP="00B42245">
            <w:pPr>
              <w:rPr>
                <w:color w:val="BFBFBF" w:themeColor="background1" w:themeShade="BF"/>
                <w:szCs w:val="24"/>
              </w:rPr>
            </w:pPr>
          </w:p>
        </w:tc>
      </w:tr>
      <w:tr w:rsidR="00B42245" w:rsidRPr="008D7382" w:rsidTr="00B42245">
        <w:tc>
          <w:tcPr>
            <w:tcW w:w="1142" w:type="pct"/>
            <w:shd w:val="clear" w:color="auto" w:fill="EFF3F7"/>
          </w:tcPr>
          <w:p w:rsidR="00B42245" w:rsidRPr="008D7382" w:rsidRDefault="00DD5906" w:rsidP="00B42245">
            <w:pPr>
              <w:rPr>
                <w:color w:val="BFBFBF" w:themeColor="background1" w:themeShade="BF"/>
                <w:szCs w:val="24"/>
              </w:rPr>
            </w:pPr>
            <w:hyperlink r:id="rId32" w:history="1">
              <w:r w:rsidR="00B42245" w:rsidRPr="008D7382">
                <w:rPr>
                  <w:color w:val="BFBFBF" w:themeColor="background1" w:themeShade="BF"/>
                </w:rPr>
                <w:t>ČSN EN 1993-1-3</w:t>
              </w:r>
            </w:hyperlink>
            <w:r w:rsidR="00B42245" w:rsidRPr="008D7382">
              <w:rPr>
                <w:color w:val="BFBFBF" w:themeColor="background1" w:themeShade="BF"/>
              </w:rPr>
              <w:br/>
            </w:r>
          </w:p>
        </w:tc>
        <w:tc>
          <w:tcPr>
            <w:tcW w:w="3858" w:type="pct"/>
            <w:shd w:val="clear" w:color="auto" w:fill="EFF3F7"/>
          </w:tcPr>
          <w:tbl>
            <w:tblPr>
              <w:tblW w:w="5000" w:type="pct"/>
              <w:tblCellSpacing w:w="0" w:type="dxa"/>
              <w:tblCellMar>
                <w:top w:w="15" w:type="dxa"/>
                <w:left w:w="15" w:type="dxa"/>
                <w:bottom w:w="15" w:type="dxa"/>
                <w:right w:w="15" w:type="dxa"/>
              </w:tblCellMar>
              <w:tblLook w:val="04A0"/>
            </w:tblPr>
            <w:tblGrid>
              <w:gridCol w:w="7702"/>
            </w:tblGrid>
            <w:tr w:rsidR="00B42245" w:rsidRPr="008D7382" w:rsidTr="00B42245">
              <w:trPr>
                <w:tblCellSpacing w:w="0" w:type="dxa"/>
              </w:trPr>
              <w:tc>
                <w:tcPr>
                  <w:tcW w:w="5000" w:type="pct"/>
                  <w:vAlign w:val="center"/>
                </w:tcPr>
                <w:p w:rsidR="00B42245" w:rsidRPr="008D7382" w:rsidRDefault="00B42245" w:rsidP="00B42245">
                  <w:pPr>
                    <w:rPr>
                      <w:color w:val="BFBFBF" w:themeColor="background1" w:themeShade="BF"/>
                      <w:szCs w:val="24"/>
                    </w:rPr>
                  </w:pPr>
                  <w:r w:rsidRPr="008D7382">
                    <w:rPr>
                      <w:color w:val="BFBFBF" w:themeColor="background1" w:themeShade="BF"/>
                    </w:rPr>
                    <w:t>Eurokód 3: Navrhování ocelových konstrukcí - Část 1-3: Obecná pravidla - Doplňující pravidla pro tenkostěnné za studena tvarované prvky a plošné profily</w:t>
                  </w:r>
                </w:p>
              </w:tc>
            </w:tr>
          </w:tbl>
          <w:p w:rsidR="00B42245" w:rsidRPr="008D7382" w:rsidRDefault="00B42245" w:rsidP="00B42245">
            <w:pPr>
              <w:rPr>
                <w:color w:val="BFBFBF" w:themeColor="background1" w:themeShade="BF"/>
                <w:szCs w:val="24"/>
              </w:rPr>
            </w:pPr>
          </w:p>
        </w:tc>
      </w:tr>
      <w:tr w:rsidR="00B42245" w:rsidRPr="008D7382" w:rsidTr="00B42245">
        <w:tc>
          <w:tcPr>
            <w:tcW w:w="1142" w:type="pct"/>
            <w:shd w:val="clear" w:color="auto" w:fill="FFFFFF"/>
          </w:tcPr>
          <w:p w:rsidR="00B42245" w:rsidRPr="008D7382" w:rsidRDefault="00DD5906" w:rsidP="00B42245">
            <w:pPr>
              <w:rPr>
                <w:color w:val="BFBFBF" w:themeColor="background1" w:themeShade="BF"/>
                <w:szCs w:val="24"/>
              </w:rPr>
            </w:pPr>
            <w:hyperlink r:id="rId33" w:history="1">
              <w:r w:rsidR="00B42245" w:rsidRPr="008D7382">
                <w:rPr>
                  <w:color w:val="BFBFBF" w:themeColor="background1" w:themeShade="BF"/>
                </w:rPr>
                <w:t>ČSN EN 1994-1-2</w:t>
              </w:r>
            </w:hyperlink>
            <w:r w:rsidR="00B42245" w:rsidRPr="008D7382">
              <w:rPr>
                <w:color w:val="BFBFBF" w:themeColor="background1" w:themeShade="BF"/>
              </w:rPr>
              <w:br/>
            </w:r>
          </w:p>
        </w:tc>
        <w:tc>
          <w:tcPr>
            <w:tcW w:w="3858" w:type="pct"/>
            <w:shd w:val="clear" w:color="auto" w:fill="FFFFFF"/>
          </w:tcPr>
          <w:tbl>
            <w:tblPr>
              <w:tblW w:w="5000" w:type="pct"/>
              <w:tblCellSpacing w:w="0" w:type="dxa"/>
              <w:tblCellMar>
                <w:top w:w="15" w:type="dxa"/>
                <w:left w:w="15" w:type="dxa"/>
                <w:bottom w:w="15" w:type="dxa"/>
                <w:right w:w="15" w:type="dxa"/>
              </w:tblCellMar>
              <w:tblLook w:val="04A0"/>
            </w:tblPr>
            <w:tblGrid>
              <w:gridCol w:w="7702"/>
            </w:tblGrid>
            <w:tr w:rsidR="00B42245" w:rsidRPr="008D7382" w:rsidTr="00B42245">
              <w:trPr>
                <w:tblCellSpacing w:w="0" w:type="dxa"/>
              </w:trPr>
              <w:tc>
                <w:tcPr>
                  <w:tcW w:w="5000" w:type="pct"/>
                  <w:vAlign w:val="center"/>
                </w:tcPr>
                <w:p w:rsidR="00B42245" w:rsidRPr="008D7382" w:rsidRDefault="00B42245" w:rsidP="00B42245">
                  <w:pPr>
                    <w:rPr>
                      <w:color w:val="BFBFBF" w:themeColor="background1" w:themeShade="BF"/>
                      <w:szCs w:val="24"/>
                    </w:rPr>
                  </w:pPr>
                  <w:r w:rsidRPr="008D7382">
                    <w:rPr>
                      <w:color w:val="BFBFBF" w:themeColor="background1" w:themeShade="BF"/>
                    </w:rPr>
                    <w:t>Eurokód 4: Navrhování spřažených ocelobetonových konstrukcí - Část 1-2: Obecná pravidla - Navrhování konstrukcí na účinky požáru</w:t>
                  </w:r>
                </w:p>
              </w:tc>
            </w:tr>
          </w:tbl>
          <w:p w:rsidR="00B42245" w:rsidRPr="008D7382" w:rsidRDefault="00B42245" w:rsidP="00B42245">
            <w:pPr>
              <w:rPr>
                <w:color w:val="BFBFBF" w:themeColor="background1" w:themeShade="BF"/>
                <w:szCs w:val="24"/>
              </w:rPr>
            </w:pPr>
          </w:p>
        </w:tc>
      </w:tr>
    </w:tbl>
    <w:p w:rsidR="00136605" w:rsidRPr="008D7382" w:rsidRDefault="00136605" w:rsidP="00136605">
      <w:pPr>
        <w:rPr>
          <w:color w:val="BFBFBF" w:themeColor="background1" w:themeShade="BF"/>
        </w:rPr>
      </w:pPr>
      <w:r w:rsidRPr="008D7382">
        <w:rPr>
          <w:color w:val="BFBFBF" w:themeColor="background1" w:themeShade="BF"/>
        </w:rPr>
        <w:t>Scia Engineer, AutoCad, Cadkon-RCD, IDEA RCS, Tekla Structure, Word, Excel, Fine</w:t>
      </w:r>
    </w:p>
    <w:p w:rsidR="00B42245" w:rsidRPr="008D7382" w:rsidRDefault="00B42245" w:rsidP="00B42245">
      <w:pPr>
        <w:rPr>
          <w:color w:val="BFBFBF" w:themeColor="background1" w:themeShade="BF"/>
        </w:rPr>
      </w:pPr>
    </w:p>
    <w:p w:rsidR="00FB5203" w:rsidRPr="008D7382" w:rsidRDefault="00FB5203" w:rsidP="00FB5203">
      <w:pPr>
        <w:pStyle w:val="Nadpis7"/>
        <w:rPr>
          <w:color w:val="BFBFBF" w:themeColor="background1" w:themeShade="BF"/>
        </w:rPr>
      </w:pPr>
      <w:bookmarkStart w:id="93" w:name="_Toc311637942"/>
      <w:r w:rsidRPr="008D7382">
        <w:rPr>
          <w:color w:val="BFBFBF" w:themeColor="background1" w:themeShade="BF"/>
        </w:rPr>
        <w:t>IV.F.1.2.2.01.1.i)  Specifické požadavky na rozsah a obsah dokumentace pro provádění stavby, případně dokumentace zajišťované jejím zhotovitelem</w:t>
      </w:r>
      <w:bookmarkEnd w:id="93"/>
    </w:p>
    <w:p w:rsidR="00136605" w:rsidRPr="008D7382" w:rsidRDefault="00136605" w:rsidP="00136605">
      <w:pPr>
        <w:rPr>
          <w:color w:val="BFBFBF" w:themeColor="background1" w:themeShade="BF"/>
        </w:rPr>
      </w:pPr>
      <w:r w:rsidRPr="008D7382">
        <w:rPr>
          <w:color w:val="BFBFBF" w:themeColor="background1" w:themeShade="BF"/>
        </w:rPr>
        <w:t>Na ocelovou konstrukci je nutné zpracovat výrobní dokumentaci.</w:t>
      </w:r>
    </w:p>
    <w:p w:rsidR="00FB5203" w:rsidRPr="008D7382" w:rsidRDefault="00FB5203" w:rsidP="00FB5203">
      <w:pPr>
        <w:pStyle w:val="Nadpis7"/>
        <w:rPr>
          <w:color w:val="BFBFBF" w:themeColor="background1" w:themeShade="BF"/>
        </w:rPr>
      </w:pPr>
      <w:bookmarkStart w:id="94" w:name="_Toc311637943"/>
      <w:r w:rsidRPr="008D7382">
        <w:rPr>
          <w:color w:val="BFBFBF" w:themeColor="background1" w:themeShade="BF"/>
        </w:rPr>
        <w:t>V.F.1.2.2.01.1.1.a)  Podrobný popis navrženého nosného systému stavby</w:t>
      </w:r>
      <w:bookmarkEnd w:id="94"/>
    </w:p>
    <w:p w:rsidR="00DF6437" w:rsidRPr="008D7382" w:rsidRDefault="00B42245" w:rsidP="00DF6437">
      <w:pPr>
        <w:rPr>
          <w:color w:val="BFBFBF" w:themeColor="background1" w:themeShade="BF"/>
        </w:rPr>
      </w:pPr>
      <w:r w:rsidRPr="008D7382">
        <w:rPr>
          <w:color w:val="BFBFBF" w:themeColor="background1" w:themeShade="BF"/>
        </w:rPr>
        <w:t xml:space="preserve">Viz. </w:t>
      </w:r>
      <w:r w:rsidR="00136605" w:rsidRPr="008D7382">
        <w:rPr>
          <w:color w:val="BFBFBF" w:themeColor="background1" w:themeShade="BF"/>
        </w:rPr>
        <w:t xml:space="preserve">IV.F.1.2.2.01.1.a)  </w:t>
      </w:r>
    </w:p>
    <w:p w:rsidR="00FB5203" w:rsidRPr="008D7382" w:rsidRDefault="00FB5203" w:rsidP="00FB5203">
      <w:pPr>
        <w:pStyle w:val="Nadpis7"/>
        <w:rPr>
          <w:color w:val="BFBFBF" w:themeColor="background1" w:themeShade="BF"/>
        </w:rPr>
      </w:pPr>
      <w:bookmarkStart w:id="95" w:name="_Toc311637944"/>
      <w:r w:rsidRPr="008D7382">
        <w:rPr>
          <w:color w:val="BFBFBF" w:themeColor="background1" w:themeShade="BF"/>
        </w:rPr>
        <w:t>V.F.1.2.2.01.1.1.c)  Údaje o uvažovaných zatíženích ve statickém výpočtu</w:t>
      </w:r>
      <w:bookmarkEnd w:id="95"/>
    </w:p>
    <w:p w:rsidR="00DF6437" w:rsidRPr="008D7382" w:rsidRDefault="00DF6437" w:rsidP="00DF6437">
      <w:pPr>
        <w:rPr>
          <w:color w:val="BFBFBF" w:themeColor="background1" w:themeShade="BF"/>
        </w:rPr>
      </w:pPr>
      <w:r w:rsidRPr="008D7382">
        <w:rPr>
          <w:color w:val="BFBFBF" w:themeColor="background1" w:themeShade="BF"/>
        </w:rPr>
        <w:t>Viz. Statický výpočet</w:t>
      </w:r>
    </w:p>
    <w:p w:rsidR="00FB5203" w:rsidRPr="008D7382" w:rsidRDefault="00FB5203" w:rsidP="00FB5203">
      <w:pPr>
        <w:pStyle w:val="Nadpis7"/>
        <w:rPr>
          <w:color w:val="BFBFBF" w:themeColor="background1" w:themeShade="BF"/>
        </w:rPr>
      </w:pPr>
      <w:bookmarkStart w:id="96" w:name="_Toc311637945"/>
      <w:r w:rsidRPr="008D7382">
        <w:rPr>
          <w:color w:val="BFBFBF" w:themeColor="background1" w:themeShade="BF"/>
        </w:rPr>
        <w:t>V.F.1.2.2.01.1.1.d)  Údaje o požadované jakosti navržených materiálů</w:t>
      </w:r>
      <w:bookmarkEnd w:id="96"/>
    </w:p>
    <w:p w:rsidR="00DF6437" w:rsidRPr="008D7382" w:rsidRDefault="00DF6437" w:rsidP="00DF6437">
      <w:pPr>
        <w:rPr>
          <w:color w:val="BFBFBF" w:themeColor="background1" w:themeShade="BF"/>
        </w:rPr>
      </w:pPr>
      <w:r w:rsidRPr="008D7382">
        <w:rPr>
          <w:color w:val="BFBFBF" w:themeColor="background1" w:themeShade="BF"/>
        </w:rPr>
        <w:lastRenderedPageBreak/>
        <w:t>Viz. Statický výpočet</w:t>
      </w:r>
      <w:r w:rsidR="00136605" w:rsidRPr="008D7382">
        <w:rPr>
          <w:color w:val="BFBFBF" w:themeColor="background1" w:themeShade="BF"/>
        </w:rPr>
        <w:t xml:space="preserve"> a výkaz materiálu</w:t>
      </w:r>
    </w:p>
    <w:p w:rsidR="00FB5203" w:rsidRPr="008D7382" w:rsidRDefault="00FB5203" w:rsidP="00FB5203">
      <w:pPr>
        <w:pStyle w:val="Nadpis7"/>
        <w:rPr>
          <w:color w:val="BFBFBF" w:themeColor="background1" w:themeShade="BF"/>
        </w:rPr>
      </w:pPr>
      <w:bookmarkStart w:id="97" w:name="_Toc311637946"/>
      <w:r w:rsidRPr="008D7382">
        <w:rPr>
          <w:color w:val="BFBFBF" w:themeColor="background1" w:themeShade="BF"/>
        </w:rPr>
        <w:t>V.F.1.2.2.01.1.1.e)  Popis netradičních technologických postupů a zvláštních požadavků na provádění a jakost navržených konstrukcí</w:t>
      </w:r>
      <w:bookmarkEnd w:id="97"/>
    </w:p>
    <w:p w:rsidR="00DF6437" w:rsidRPr="008D7382" w:rsidRDefault="00DF6437" w:rsidP="00DF6437">
      <w:pPr>
        <w:rPr>
          <w:color w:val="BFBFBF" w:themeColor="background1" w:themeShade="BF"/>
        </w:rPr>
      </w:pPr>
      <w:r w:rsidRPr="008D7382">
        <w:rPr>
          <w:color w:val="BFBFBF" w:themeColor="background1" w:themeShade="BF"/>
        </w:rPr>
        <w:t>Viz. Statický výpočet</w:t>
      </w:r>
    </w:p>
    <w:p w:rsidR="00FB5203" w:rsidRPr="008D7382" w:rsidRDefault="00FB5203" w:rsidP="00FB5203">
      <w:pPr>
        <w:pStyle w:val="Nadpis7"/>
        <w:rPr>
          <w:color w:val="BFBFBF" w:themeColor="background1" w:themeShade="BF"/>
        </w:rPr>
      </w:pPr>
      <w:bookmarkStart w:id="98" w:name="_Toc311637947"/>
      <w:r w:rsidRPr="008D7382">
        <w:rPr>
          <w:color w:val="BFBFBF" w:themeColor="background1" w:themeShade="BF"/>
        </w:rPr>
        <w:t>V.F.1.2.2.01.1.1.f)  Stanovení požadovaných kontrol zakrývaných konstrukcí a případných kontrolních měření a zkoušek</w:t>
      </w:r>
      <w:bookmarkEnd w:id="98"/>
    </w:p>
    <w:p w:rsidR="00F422C2" w:rsidRPr="008D7382" w:rsidRDefault="00136605" w:rsidP="00F422C2">
      <w:pPr>
        <w:rPr>
          <w:color w:val="BFBFBF" w:themeColor="background1" w:themeShade="BF"/>
        </w:rPr>
      </w:pPr>
      <w:r w:rsidRPr="008D7382">
        <w:rPr>
          <w:color w:val="BFBFBF" w:themeColor="background1" w:themeShade="BF"/>
        </w:rPr>
        <w:t>TDI</w:t>
      </w:r>
      <w:r w:rsidR="00F422C2" w:rsidRPr="008D7382">
        <w:rPr>
          <w:color w:val="BFBFBF" w:themeColor="background1" w:themeShade="BF"/>
        </w:rPr>
        <w:t xml:space="preserve"> bude provádět kontrolu nosných konstrukcí před jejich zakrytím. Výrobní dokumentace dodavatele podléhá odsouhlasení projektantem. Každou změnu, pochybnost či novou skutečnost konzultujte s projektantem. </w:t>
      </w:r>
      <w:r w:rsidR="00F422C2" w:rsidRPr="008D7382">
        <w:rPr>
          <w:bCs/>
          <w:color w:val="BFBFBF" w:themeColor="background1" w:themeShade="BF"/>
        </w:rPr>
        <w:t>Na stavbě bude prováděn pravidelný autorský dozor</w:t>
      </w:r>
      <w:r w:rsidR="00F422C2" w:rsidRPr="008D7382">
        <w:rPr>
          <w:color w:val="BFBFBF" w:themeColor="background1" w:themeShade="BF"/>
        </w:rPr>
        <w:t>.</w:t>
      </w:r>
    </w:p>
    <w:p w:rsidR="00FB5203" w:rsidRPr="008D7382" w:rsidRDefault="00FB5203" w:rsidP="00FB5203">
      <w:pPr>
        <w:pStyle w:val="Nadpis7"/>
        <w:rPr>
          <w:color w:val="BFBFBF" w:themeColor="background1" w:themeShade="BF"/>
        </w:rPr>
      </w:pPr>
      <w:bookmarkStart w:id="99" w:name="_Toc311637948"/>
      <w:r w:rsidRPr="008D7382">
        <w:rPr>
          <w:color w:val="BFBFBF" w:themeColor="background1" w:themeShade="BF"/>
        </w:rPr>
        <w:t>V.F.1.2.2.01.1.1.g)  Popis konstrukce, jejího současného stavu, technologický postup</w:t>
      </w:r>
      <w:bookmarkEnd w:id="99"/>
    </w:p>
    <w:p w:rsidR="00776CFB" w:rsidRPr="008D7382" w:rsidRDefault="00776CFB" w:rsidP="00776CFB">
      <w:pPr>
        <w:rPr>
          <w:color w:val="BFBFBF" w:themeColor="background1" w:themeShade="BF"/>
        </w:rPr>
      </w:pPr>
      <w:r w:rsidRPr="008D7382">
        <w:rPr>
          <w:color w:val="BFBFBF" w:themeColor="background1" w:themeShade="BF"/>
        </w:rPr>
        <w:t xml:space="preserve">Viz. IV.F.1.2.2.01.1.a)  </w:t>
      </w:r>
    </w:p>
    <w:p w:rsidR="00FB5203" w:rsidRPr="008D7382" w:rsidRDefault="00FB5203" w:rsidP="00FB5203">
      <w:pPr>
        <w:pStyle w:val="Nadpis7"/>
        <w:rPr>
          <w:color w:val="BFBFBF" w:themeColor="background1" w:themeShade="BF"/>
        </w:rPr>
      </w:pPr>
      <w:bookmarkStart w:id="100" w:name="_Toc311637949"/>
      <w:r w:rsidRPr="008D7382">
        <w:rPr>
          <w:color w:val="BFBFBF" w:themeColor="background1" w:themeShade="BF"/>
        </w:rPr>
        <w:t>V.F.1.2.2.01.1.1.h)  Požadavky na vypracování dokumentace zajišťované zhotovitelem stavby</w:t>
      </w:r>
      <w:bookmarkEnd w:id="100"/>
    </w:p>
    <w:p w:rsidR="00F422C2" w:rsidRPr="008D7382" w:rsidRDefault="00F422C2" w:rsidP="00F422C2">
      <w:pPr>
        <w:rPr>
          <w:color w:val="BFBFBF" w:themeColor="background1" w:themeShade="BF"/>
        </w:rPr>
      </w:pPr>
      <w:r w:rsidRPr="008D7382">
        <w:rPr>
          <w:color w:val="BFBFBF" w:themeColor="background1" w:themeShade="BF"/>
        </w:rPr>
        <w:t>Ocelová konstrukce musí být vodivě propojena a napojena  na zemnicí systém. Na konstrukci nejsou kladeny z hlediska zemnění zvláštní specifické požadavky. Podrobněji bude zemnění řešeno v dalších stupních projektu.</w:t>
      </w:r>
    </w:p>
    <w:p w:rsidR="00136605" w:rsidRPr="008D7382" w:rsidRDefault="00136605" w:rsidP="00136605">
      <w:pPr>
        <w:rPr>
          <w:color w:val="BFBFBF" w:themeColor="background1" w:themeShade="BF"/>
        </w:rPr>
      </w:pPr>
      <w:r w:rsidRPr="008D7382">
        <w:rPr>
          <w:color w:val="BFBFBF" w:themeColor="background1" w:themeShade="BF"/>
        </w:rPr>
        <w:t>Na ocelovou konstrukci je nutné zpracovat výrobní dokumentaci.</w:t>
      </w:r>
    </w:p>
    <w:p w:rsidR="00136605" w:rsidRPr="008D7382" w:rsidRDefault="00136605" w:rsidP="00F422C2">
      <w:pPr>
        <w:rPr>
          <w:color w:val="BFBFBF" w:themeColor="background1" w:themeShade="BF"/>
        </w:rPr>
      </w:pPr>
    </w:p>
    <w:p w:rsidR="00FB5203" w:rsidRPr="008D7382" w:rsidRDefault="00FB5203" w:rsidP="00FB5203">
      <w:pPr>
        <w:pStyle w:val="Nadpis7"/>
        <w:rPr>
          <w:color w:val="BFBFBF" w:themeColor="background1" w:themeShade="BF"/>
        </w:rPr>
      </w:pPr>
      <w:bookmarkStart w:id="101" w:name="_Toc311637950"/>
      <w:r w:rsidRPr="008D7382">
        <w:rPr>
          <w:color w:val="BFBFBF" w:themeColor="background1" w:themeShade="BF"/>
        </w:rPr>
        <w:t>V.F.1.2.2.01.1.1.i)  Požadavky na protipožární ochranu konstrukcí</w:t>
      </w:r>
      <w:bookmarkEnd w:id="101"/>
    </w:p>
    <w:p w:rsidR="00F422C2" w:rsidRPr="008D7382" w:rsidRDefault="00F422C2" w:rsidP="00F422C2">
      <w:pPr>
        <w:rPr>
          <w:color w:val="BFBFBF" w:themeColor="background1" w:themeShade="BF"/>
          <w:szCs w:val="24"/>
        </w:rPr>
      </w:pPr>
      <w:r w:rsidRPr="008D7382">
        <w:rPr>
          <w:color w:val="BFBFBF" w:themeColor="background1" w:themeShade="BF"/>
          <w:szCs w:val="24"/>
        </w:rPr>
        <w:t xml:space="preserve">Nosné ocelové konstrukce objektu jsou z hlediska PO odolnosti navrženy v souladu s koncepcí požárně bezpečnostního řešení. </w:t>
      </w:r>
      <w:r w:rsidR="000F4E57" w:rsidRPr="008D7382">
        <w:rPr>
          <w:color w:val="BFBFBF" w:themeColor="background1" w:themeShade="BF"/>
          <w:szCs w:val="24"/>
        </w:rPr>
        <w:t>Nosná konstrukce střechy a viditelné sloupy jsou navrženy na požární odolnost 15 minut.</w:t>
      </w:r>
    </w:p>
    <w:p w:rsidR="00FB5203" w:rsidRPr="008D7382" w:rsidRDefault="00FB5203" w:rsidP="00FB5203">
      <w:pPr>
        <w:pStyle w:val="Nadpis7"/>
        <w:rPr>
          <w:color w:val="BFBFBF" w:themeColor="background1" w:themeShade="BF"/>
        </w:rPr>
      </w:pPr>
      <w:bookmarkStart w:id="102" w:name="_Toc311637951"/>
      <w:r w:rsidRPr="008D7382">
        <w:rPr>
          <w:color w:val="BFBFBF" w:themeColor="background1" w:themeShade="BF"/>
        </w:rPr>
        <w:t>V.F.1.2.2.01.1.1.j)  Seznam použitých podkladů</w:t>
      </w:r>
      <w:bookmarkEnd w:id="102"/>
    </w:p>
    <w:p w:rsidR="00F422C2" w:rsidRPr="008D7382" w:rsidRDefault="00F422C2" w:rsidP="00F422C2">
      <w:pPr>
        <w:rPr>
          <w:color w:val="BFBFBF" w:themeColor="background1" w:themeShade="BF"/>
        </w:rPr>
      </w:pPr>
      <w:r w:rsidRPr="008D7382">
        <w:rPr>
          <w:color w:val="BFBFBF" w:themeColor="background1" w:themeShade="BF"/>
        </w:rPr>
        <w:t xml:space="preserve">Viz. IV.F.1.2.2.01.1.h)  </w:t>
      </w:r>
    </w:p>
    <w:p w:rsidR="00FB5203" w:rsidRPr="008D7382" w:rsidRDefault="00FB5203" w:rsidP="00FB5203">
      <w:pPr>
        <w:pStyle w:val="Nadpis7"/>
        <w:rPr>
          <w:color w:val="BFBFBF" w:themeColor="background1" w:themeShade="BF"/>
        </w:rPr>
      </w:pPr>
      <w:bookmarkStart w:id="103" w:name="_Toc311637952"/>
      <w:r w:rsidRPr="008D7382">
        <w:rPr>
          <w:color w:val="BFBFBF" w:themeColor="background1" w:themeShade="BF"/>
        </w:rPr>
        <w:t>V.F.1.2.2.01.1.1.k)  Požadavky na bezpečnost při provádění nosných konstrukcí</w:t>
      </w:r>
      <w:bookmarkEnd w:id="103"/>
    </w:p>
    <w:p w:rsidR="00776CFB" w:rsidRPr="008D7382" w:rsidRDefault="00776CFB" w:rsidP="00776CFB">
      <w:pPr>
        <w:rPr>
          <w:color w:val="BFBFBF" w:themeColor="background1" w:themeShade="BF"/>
        </w:rPr>
      </w:pPr>
      <w:r w:rsidRPr="008D7382">
        <w:rPr>
          <w:color w:val="BFBFBF" w:themeColor="background1" w:themeShade="BF"/>
        </w:rPr>
        <w:t xml:space="preserve">Viz. vyhláška ČÚBP a ČÚB č. </w:t>
      </w:r>
      <w:r w:rsidR="000F552A" w:rsidRPr="008D7382">
        <w:rPr>
          <w:color w:val="BFBFBF" w:themeColor="background1" w:themeShade="BF"/>
        </w:rPr>
        <w:t>601/2006</w:t>
      </w:r>
      <w:r w:rsidRPr="008D7382">
        <w:rPr>
          <w:color w:val="BFBFBF" w:themeColor="background1" w:themeShade="BF"/>
        </w:rPr>
        <w:t xml:space="preserve"> Sb. o bezpečnosti práce a technických zařízení při stavebních pracích.</w:t>
      </w:r>
    </w:p>
    <w:p w:rsidR="00FB5203" w:rsidRPr="008D7382" w:rsidRDefault="00FB5203" w:rsidP="00FB5203">
      <w:pPr>
        <w:pStyle w:val="Nadpis6"/>
        <w:rPr>
          <w:color w:val="BFBFBF" w:themeColor="background1" w:themeShade="BF"/>
        </w:rPr>
      </w:pPr>
      <w:bookmarkStart w:id="104" w:name="_Toc311637953"/>
      <w:r w:rsidRPr="008D7382">
        <w:rPr>
          <w:color w:val="BFBFBF" w:themeColor="background1" w:themeShade="BF"/>
        </w:rPr>
        <w:t>IV.F.1.2.2.01.2.  Výkresová část</w:t>
      </w:r>
      <w:bookmarkEnd w:id="104"/>
    </w:p>
    <w:p w:rsidR="00FB5203" w:rsidRPr="008D7382" w:rsidRDefault="00FB5203" w:rsidP="00FB5203">
      <w:pPr>
        <w:pStyle w:val="Nadpis7"/>
        <w:rPr>
          <w:color w:val="BFBFBF" w:themeColor="background1" w:themeShade="BF"/>
        </w:rPr>
      </w:pPr>
      <w:bookmarkStart w:id="105" w:name="_Toc311637954"/>
      <w:r w:rsidRPr="008D7382">
        <w:rPr>
          <w:color w:val="BFBFBF" w:themeColor="background1" w:themeShade="BF"/>
        </w:rPr>
        <w:t>V.F.1.2.2.01.2.1.a)  Výkresy půdorysů nosných konstrukcí</w:t>
      </w:r>
      <w:bookmarkEnd w:id="105"/>
    </w:p>
    <w:p w:rsidR="00F422C2" w:rsidRPr="008D7382" w:rsidRDefault="00F422C2" w:rsidP="00F422C2">
      <w:pPr>
        <w:rPr>
          <w:color w:val="BFBFBF" w:themeColor="background1" w:themeShade="BF"/>
        </w:rPr>
      </w:pPr>
      <w:r w:rsidRPr="008D7382">
        <w:rPr>
          <w:color w:val="BFBFBF" w:themeColor="background1" w:themeShade="BF"/>
        </w:rPr>
        <w:t>v.č.11-11-16-IV.F.1.2.1.01.2.001-014</w:t>
      </w:r>
    </w:p>
    <w:p w:rsidR="00FB5203" w:rsidRPr="008D7382" w:rsidRDefault="00FB5203" w:rsidP="00FB5203">
      <w:pPr>
        <w:pStyle w:val="Nadpis7"/>
        <w:rPr>
          <w:color w:val="BFBFBF" w:themeColor="background1" w:themeShade="BF"/>
        </w:rPr>
      </w:pPr>
      <w:bookmarkStart w:id="106" w:name="_Toc311637955"/>
      <w:r w:rsidRPr="008D7382">
        <w:rPr>
          <w:color w:val="BFBFBF" w:themeColor="background1" w:themeShade="BF"/>
        </w:rPr>
        <w:t>V.F.1.2.2.01.2.1.e)  Výkresy sestavy, podrobností a kotvení ocelových konstrukcí</w:t>
      </w:r>
      <w:bookmarkEnd w:id="106"/>
    </w:p>
    <w:p w:rsidR="00F422C2" w:rsidRPr="008D7382" w:rsidRDefault="00F422C2" w:rsidP="00F422C2">
      <w:pPr>
        <w:rPr>
          <w:color w:val="BFBFBF" w:themeColor="background1" w:themeShade="BF"/>
        </w:rPr>
      </w:pPr>
      <w:r w:rsidRPr="008D7382">
        <w:rPr>
          <w:color w:val="BFBFBF" w:themeColor="background1" w:themeShade="BF"/>
        </w:rPr>
        <w:t>v.č.11-11-16-IV.F.1.2.1.01.2.001-014</w:t>
      </w:r>
    </w:p>
    <w:p w:rsidR="00F422C2" w:rsidRPr="008D7382" w:rsidRDefault="00F422C2" w:rsidP="00F422C2">
      <w:pPr>
        <w:rPr>
          <w:color w:val="BFBFBF" w:themeColor="background1" w:themeShade="BF"/>
        </w:rPr>
      </w:pPr>
    </w:p>
    <w:p w:rsidR="00FB5203" w:rsidRPr="008D7382" w:rsidRDefault="00FB5203" w:rsidP="00FB5203">
      <w:pPr>
        <w:pStyle w:val="Nadpis6"/>
        <w:rPr>
          <w:color w:val="BFBFBF" w:themeColor="background1" w:themeShade="BF"/>
        </w:rPr>
      </w:pPr>
      <w:bookmarkStart w:id="107" w:name="_Toc311637956"/>
      <w:r w:rsidRPr="008D7382">
        <w:rPr>
          <w:color w:val="BFBFBF" w:themeColor="background1" w:themeShade="BF"/>
        </w:rPr>
        <w:t>IV.F.1.2.2.01.3.  Statické posouzení</w:t>
      </w:r>
      <w:bookmarkEnd w:id="107"/>
    </w:p>
    <w:p w:rsidR="00FB5203" w:rsidRPr="008D7382" w:rsidRDefault="00FB5203" w:rsidP="00FB5203">
      <w:pPr>
        <w:pStyle w:val="Nadpis7"/>
        <w:rPr>
          <w:color w:val="BFBFBF" w:themeColor="background1" w:themeShade="BF"/>
        </w:rPr>
      </w:pPr>
      <w:bookmarkStart w:id="108" w:name="_Toc311637957"/>
      <w:r w:rsidRPr="008D7382">
        <w:rPr>
          <w:color w:val="BFBFBF" w:themeColor="background1" w:themeShade="BF"/>
        </w:rPr>
        <w:t>IV.F.1.2.2.01.3.a)  Ověření základního koncepčního řešení nosné konstrukce</w:t>
      </w:r>
      <w:bookmarkEnd w:id="108"/>
    </w:p>
    <w:p w:rsidR="00F422C2" w:rsidRPr="008D7382" w:rsidRDefault="00F422C2" w:rsidP="00F422C2">
      <w:pPr>
        <w:rPr>
          <w:color w:val="BFBFBF" w:themeColor="background1" w:themeShade="BF"/>
        </w:rPr>
      </w:pPr>
      <w:r w:rsidRPr="008D7382">
        <w:rPr>
          <w:color w:val="BFBFBF" w:themeColor="background1" w:themeShade="BF"/>
        </w:rPr>
        <w:t>Viz. Statický výpočet</w:t>
      </w:r>
    </w:p>
    <w:p w:rsidR="00FB5203" w:rsidRPr="008D7382" w:rsidRDefault="00FB5203" w:rsidP="00FB5203">
      <w:pPr>
        <w:pStyle w:val="Nadpis7"/>
        <w:rPr>
          <w:color w:val="BFBFBF" w:themeColor="background1" w:themeShade="BF"/>
        </w:rPr>
      </w:pPr>
      <w:bookmarkStart w:id="109" w:name="_Toc311637958"/>
      <w:r w:rsidRPr="008D7382">
        <w:rPr>
          <w:color w:val="BFBFBF" w:themeColor="background1" w:themeShade="BF"/>
        </w:rPr>
        <w:lastRenderedPageBreak/>
        <w:t>IV.F.1.2.2.01.3.b)  Posouzení stability konstrukce</w:t>
      </w:r>
      <w:bookmarkEnd w:id="109"/>
    </w:p>
    <w:p w:rsidR="00F422C2" w:rsidRPr="008D7382" w:rsidRDefault="00F422C2" w:rsidP="00F422C2">
      <w:pPr>
        <w:rPr>
          <w:color w:val="BFBFBF" w:themeColor="background1" w:themeShade="BF"/>
        </w:rPr>
      </w:pPr>
      <w:r w:rsidRPr="008D7382">
        <w:rPr>
          <w:color w:val="BFBFBF" w:themeColor="background1" w:themeShade="BF"/>
        </w:rPr>
        <w:t>Viz. Statický výpočet</w:t>
      </w:r>
    </w:p>
    <w:p w:rsidR="00FB5203" w:rsidRPr="008D7382" w:rsidRDefault="00FB5203" w:rsidP="00FB5203">
      <w:pPr>
        <w:pStyle w:val="Nadpis7"/>
        <w:rPr>
          <w:color w:val="BFBFBF" w:themeColor="background1" w:themeShade="BF"/>
        </w:rPr>
      </w:pPr>
      <w:bookmarkStart w:id="110" w:name="_Toc311637959"/>
      <w:r w:rsidRPr="008D7382">
        <w:rPr>
          <w:color w:val="BFBFBF" w:themeColor="background1" w:themeShade="BF"/>
        </w:rPr>
        <w:t>IV.F.1.2.2.01.3.c)  Stanovení rozměrů hlavních prvků nosné konstrukce včetně jejího založení</w:t>
      </w:r>
      <w:bookmarkEnd w:id="110"/>
    </w:p>
    <w:p w:rsidR="00F422C2" w:rsidRPr="008D7382" w:rsidRDefault="00F422C2" w:rsidP="00F422C2">
      <w:pPr>
        <w:rPr>
          <w:color w:val="BFBFBF" w:themeColor="background1" w:themeShade="BF"/>
        </w:rPr>
      </w:pPr>
      <w:r w:rsidRPr="008D7382">
        <w:rPr>
          <w:color w:val="BFBFBF" w:themeColor="background1" w:themeShade="BF"/>
        </w:rPr>
        <w:t>Viz. Statický výpočet</w:t>
      </w:r>
    </w:p>
    <w:p w:rsidR="00FB5203" w:rsidRPr="008D7382" w:rsidRDefault="00FB5203" w:rsidP="00FB5203">
      <w:pPr>
        <w:pStyle w:val="Nadpis7"/>
        <w:rPr>
          <w:color w:val="BFBFBF" w:themeColor="background1" w:themeShade="BF"/>
        </w:rPr>
      </w:pPr>
      <w:bookmarkStart w:id="111" w:name="_Toc311637960"/>
      <w:r w:rsidRPr="008D7382">
        <w:rPr>
          <w:color w:val="BFBFBF" w:themeColor="background1" w:themeShade="BF"/>
        </w:rPr>
        <w:t>IV.F.1.2.2.01.3.d)  Statický výpočet, popřípadě dynamický výpočet, pokud na konstrukci působí dynamické namáhání</w:t>
      </w:r>
      <w:bookmarkEnd w:id="111"/>
    </w:p>
    <w:p w:rsidR="00F422C2" w:rsidRPr="008D7382" w:rsidRDefault="00F422C2" w:rsidP="00F422C2">
      <w:pPr>
        <w:rPr>
          <w:color w:val="BFBFBF" w:themeColor="background1" w:themeShade="BF"/>
        </w:rPr>
      </w:pPr>
      <w:r w:rsidRPr="008D7382">
        <w:rPr>
          <w:color w:val="BFBFBF" w:themeColor="background1" w:themeShade="BF"/>
        </w:rPr>
        <w:t>Viz. Statický výpočet</w:t>
      </w:r>
    </w:p>
    <w:p w:rsidR="00FB5203" w:rsidRPr="008D7382" w:rsidRDefault="00FB5203" w:rsidP="00FB5203">
      <w:pPr>
        <w:pStyle w:val="Nadpis6"/>
        <w:rPr>
          <w:color w:val="BFBFBF" w:themeColor="background1" w:themeShade="BF"/>
        </w:rPr>
      </w:pPr>
      <w:bookmarkStart w:id="112" w:name="_Toc311637961"/>
      <w:r w:rsidRPr="008D7382">
        <w:rPr>
          <w:color w:val="BFBFBF" w:themeColor="background1" w:themeShade="BF"/>
        </w:rPr>
        <w:t>V.F.1.2.2.01.4.  Podrobný statický výpočet</w:t>
      </w:r>
      <w:bookmarkEnd w:id="112"/>
    </w:p>
    <w:p w:rsidR="00FB5203" w:rsidRPr="008D7382" w:rsidRDefault="00FB5203" w:rsidP="00FB5203">
      <w:pPr>
        <w:pStyle w:val="Nadpis7"/>
        <w:rPr>
          <w:color w:val="BFBFBF" w:themeColor="background1" w:themeShade="BF"/>
        </w:rPr>
      </w:pPr>
      <w:bookmarkStart w:id="113" w:name="_Toc311637962"/>
      <w:r w:rsidRPr="008D7382">
        <w:rPr>
          <w:color w:val="BFBFBF" w:themeColor="background1" w:themeShade="BF"/>
        </w:rPr>
        <w:t>V.F.1.2.2.01.4.a)  Průvodní zpráva ke statickému (dynamickému) výpočtu</w:t>
      </w:r>
      <w:bookmarkEnd w:id="113"/>
    </w:p>
    <w:p w:rsidR="00F422C2" w:rsidRPr="008D7382" w:rsidRDefault="00F422C2" w:rsidP="00F422C2">
      <w:pPr>
        <w:rPr>
          <w:color w:val="BFBFBF" w:themeColor="background1" w:themeShade="BF"/>
        </w:rPr>
      </w:pPr>
      <w:r w:rsidRPr="008D7382">
        <w:rPr>
          <w:color w:val="BFBFBF" w:themeColor="background1" w:themeShade="BF"/>
        </w:rPr>
        <w:t>Viz. Statický výpočet</w:t>
      </w:r>
    </w:p>
    <w:p w:rsidR="00FB5203" w:rsidRPr="008D7382" w:rsidRDefault="00FB5203" w:rsidP="00FB5203">
      <w:pPr>
        <w:pStyle w:val="Nadpis7"/>
        <w:rPr>
          <w:color w:val="BFBFBF" w:themeColor="background1" w:themeShade="BF"/>
        </w:rPr>
      </w:pPr>
      <w:bookmarkStart w:id="114" w:name="_Toc311637963"/>
      <w:r w:rsidRPr="008D7382">
        <w:rPr>
          <w:color w:val="BFBFBF" w:themeColor="background1" w:themeShade="BF"/>
        </w:rPr>
        <w:t>V.F.1.2.2.01.4.a)  Použité podklady</w:t>
      </w:r>
      <w:bookmarkEnd w:id="114"/>
    </w:p>
    <w:p w:rsidR="00F422C2" w:rsidRPr="008D7382" w:rsidRDefault="00F422C2" w:rsidP="00F422C2">
      <w:pPr>
        <w:rPr>
          <w:color w:val="BFBFBF" w:themeColor="background1" w:themeShade="BF"/>
        </w:rPr>
      </w:pPr>
      <w:r w:rsidRPr="008D7382">
        <w:rPr>
          <w:color w:val="BFBFBF" w:themeColor="background1" w:themeShade="BF"/>
        </w:rPr>
        <w:t>Viz. Statický výpočet</w:t>
      </w:r>
    </w:p>
    <w:p w:rsidR="00FB5203" w:rsidRPr="008D7382" w:rsidRDefault="00FB5203" w:rsidP="00FB5203">
      <w:pPr>
        <w:pStyle w:val="Nadpis7"/>
        <w:rPr>
          <w:color w:val="BFBFBF" w:themeColor="background1" w:themeShade="BF"/>
        </w:rPr>
      </w:pPr>
      <w:bookmarkStart w:id="115" w:name="_Toc311637964"/>
      <w:r w:rsidRPr="008D7382">
        <w:rPr>
          <w:color w:val="BFBFBF" w:themeColor="background1" w:themeShade="BF"/>
        </w:rPr>
        <w:t>V.F.1.2.2.01.4.b)  Statické schéma konstrukce</w:t>
      </w:r>
      <w:bookmarkEnd w:id="115"/>
    </w:p>
    <w:p w:rsidR="00F422C2" w:rsidRPr="008D7382" w:rsidRDefault="00F422C2" w:rsidP="00F422C2">
      <w:pPr>
        <w:rPr>
          <w:color w:val="BFBFBF" w:themeColor="background1" w:themeShade="BF"/>
        </w:rPr>
      </w:pPr>
      <w:r w:rsidRPr="008D7382">
        <w:rPr>
          <w:color w:val="BFBFBF" w:themeColor="background1" w:themeShade="BF"/>
        </w:rPr>
        <w:t>Viz. Statický výpočet</w:t>
      </w:r>
    </w:p>
    <w:p w:rsidR="00FB5203" w:rsidRPr="008D7382" w:rsidRDefault="00FB5203" w:rsidP="00FB5203">
      <w:pPr>
        <w:pStyle w:val="Nadpis7"/>
        <w:rPr>
          <w:color w:val="BFBFBF" w:themeColor="background1" w:themeShade="BF"/>
        </w:rPr>
      </w:pPr>
      <w:bookmarkStart w:id="116" w:name="_Toc311637965"/>
      <w:r w:rsidRPr="008D7382">
        <w:rPr>
          <w:color w:val="BFBFBF" w:themeColor="background1" w:themeShade="BF"/>
        </w:rPr>
        <w:t>V.F.1.2.2.01.4.c)  Údaje o materiálech a technologiích</w:t>
      </w:r>
      <w:bookmarkEnd w:id="116"/>
    </w:p>
    <w:p w:rsidR="00F422C2" w:rsidRPr="008D7382" w:rsidRDefault="00F422C2" w:rsidP="00F422C2">
      <w:pPr>
        <w:rPr>
          <w:color w:val="BFBFBF" w:themeColor="background1" w:themeShade="BF"/>
        </w:rPr>
      </w:pPr>
      <w:r w:rsidRPr="008D7382">
        <w:rPr>
          <w:color w:val="BFBFBF" w:themeColor="background1" w:themeShade="BF"/>
        </w:rPr>
        <w:t>Viz. Statický výpočet</w:t>
      </w:r>
    </w:p>
    <w:p w:rsidR="00FB5203" w:rsidRPr="008D7382" w:rsidRDefault="00FB5203" w:rsidP="00FB5203">
      <w:pPr>
        <w:pStyle w:val="Nadpis7"/>
        <w:rPr>
          <w:color w:val="BFBFBF" w:themeColor="background1" w:themeShade="BF"/>
        </w:rPr>
      </w:pPr>
      <w:bookmarkStart w:id="117" w:name="_Toc311637966"/>
      <w:r w:rsidRPr="008D7382">
        <w:rPr>
          <w:color w:val="BFBFBF" w:themeColor="background1" w:themeShade="BF"/>
        </w:rPr>
        <w:t>V.F.1.2.2.01.4.d)  Rekapitulace zatížení, zatěžovacích stavů včetně součinitelů zatížení a součinitelů kombinace</w:t>
      </w:r>
      <w:bookmarkEnd w:id="117"/>
    </w:p>
    <w:p w:rsidR="00F422C2" w:rsidRPr="008D7382" w:rsidRDefault="00F422C2" w:rsidP="00F422C2">
      <w:pPr>
        <w:rPr>
          <w:color w:val="BFBFBF" w:themeColor="background1" w:themeShade="BF"/>
        </w:rPr>
      </w:pPr>
      <w:r w:rsidRPr="008D7382">
        <w:rPr>
          <w:color w:val="BFBFBF" w:themeColor="background1" w:themeShade="BF"/>
        </w:rPr>
        <w:t>Viz. Statický výpočet</w:t>
      </w:r>
    </w:p>
    <w:p w:rsidR="00FB5203" w:rsidRPr="008D7382" w:rsidRDefault="00FB5203" w:rsidP="00FB5203">
      <w:pPr>
        <w:pStyle w:val="Nadpis7"/>
        <w:rPr>
          <w:color w:val="BFBFBF" w:themeColor="background1" w:themeShade="BF"/>
        </w:rPr>
      </w:pPr>
      <w:bookmarkStart w:id="118" w:name="_Toc311637967"/>
      <w:r w:rsidRPr="008D7382">
        <w:rPr>
          <w:color w:val="BFBFBF" w:themeColor="background1" w:themeShade="BF"/>
        </w:rPr>
        <w:t>V.F.1.2.2.01.4.e)  Výpočetní modely, výpočetní schémata</w:t>
      </w:r>
      <w:bookmarkEnd w:id="118"/>
    </w:p>
    <w:p w:rsidR="00F422C2" w:rsidRPr="008D7382" w:rsidRDefault="00F422C2" w:rsidP="00F422C2">
      <w:pPr>
        <w:rPr>
          <w:color w:val="BFBFBF" w:themeColor="background1" w:themeShade="BF"/>
        </w:rPr>
      </w:pPr>
      <w:r w:rsidRPr="008D7382">
        <w:rPr>
          <w:color w:val="BFBFBF" w:themeColor="background1" w:themeShade="BF"/>
        </w:rPr>
        <w:t>Viz. Statický výpočet</w:t>
      </w:r>
    </w:p>
    <w:p w:rsidR="00FB5203" w:rsidRPr="008D7382" w:rsidRDefault="00FB5203" w:rsidP="00FB5203">
      <w:pPr>
        <w:pStyle w:val="Nadpis7"/>
        <w:rPr>
          <w:color w:val="BFBFBF" w:themeColor="background1" w:themeShade="BF"/>
        </w:rPr>
      </w:pPr>
      <w:bookmarkStart w:id="119" w:name="_Toc311637968"/>
      <w:r w:rsidRPr="008D7382">
        <w:rPr>
          <w:color w:val="BFBFBF" w:themeColor="background1" w:themeShade="BF"/>
        </w:rPr>
        <w:t>V.F.1.2.2.01.4.f)  Návrh a posouzení všech nosných prvků</w:t>
      </w:r>
      <w:bookmarkEnd w:id="119"/>
    </w:p>
    <w:p w:rsidR="00F422C2" w:rsidRPr="008D7382" w:rsidRDefault="00F422C2" w:rsidP="00F422C2">
      <w:pPr>
        <w:rPr>
          <w:color w:val="BFBFBF" w:themeColor="background1" w:themeShade="BF"/>
        </w:rPr>
      </w:pPr>
      <w:r w:rsidRPr="008D7382">
        <w:rPr>
          <w:color w:val="BFBFBF" w:themeColor="background1" w:themeShade="BF"/>
        </w:rPr>
        <w:t>Viz. Statický výpočet</w:t>
      </w:r>
    </w:p>
    <w:p w:rsidR="00FB5203" w:rsidRPr="008D7382" w:rsidRDefault="00FB5203" w:rsidP="00FB5203">
      <w:pPr>
        <w:pStyle w:val="Nadpis7"/>
        <w:rPr>
          <w:color w:val="BFBFBF" w:themeColor="background1" w:themeShade="BF"/>
        </w:rPr>
      </w:pPr>
      <w:bookmarkStart w:id="120" w:name="_Toc311637969"/>
      <w:r w:rsidRPr="008D7382">
        <w:rPr>
          <w:color w:val="BFBFBF" w:themeColor="background1" w:themeShade="BF"/>
        </w:rPr>
        <w:t>V.F.1.2.2.01.4.g)  Výpočet účinků na základy, dimenzování základových konstrukcí</w:t>
      </w:r>
      <w:bookmarkEnd w:id="120"/>
    </w:p>
    <w:p w:rsidR="00F422C2" w:rsidRPr="008D7382" w:rsidRDefault="00F422C2" w:rsidP="00F422C2">
      <w:pPr>
        <w:rPr>
          <w:color w:val="BFBFBF" w:themeColor="background1" w:themeShade="BF"/>
        </w:rPr>
      </w:pPr>
      <w:r w:rsidRPr="008D7382">
        <w:rPr>
          <w:color w:val="BFBFBF" w:themeColor="background1" w:themeShade="BF"/>
        </w:rPr>
        <w:t>Viz. Statický výpočet</w:t>
      </w:r>
    </w:p>
    <w:p w:rsidR="00FB5203" w:rsidRPr="008D7382" w:rsidRDefault="00FB5203" w:rsidP="00FB5203">
      <w:pPr>
        <w:pStyle w:val="Nadpis7"/>
        <w:rPr>
          <w:color w:val="BFBFBF" w:themeColor="background1" w:themeShade="BF"/>
        </w:rPr>
      </w:pPr>
      <w:bookmarkStart w:id="121" w:name="_Toc311637970"/>
      <w:r w:rsidRPr="008D7382">
        <w:rPr>
          <w:color w:val="BFBFBF" w:themeColor="background1" w:themeShade="BF"/>
        </w:rPr>
        <w:t>V.F.1.2.2.01.4.h)  Návrh a posouzení detailů, montážních styků</w:t>
      </w:r>
      <w:bookmarkEnd w:id="121"/>
    </w:p>
    <w:p w:rsidR="00F422C2" w:rsidRPr="008D7382" w:rsidRDefault="00F422C2" w:rsidP="00F422C2">
      <w:pPr>
        <w:rPr>
          <w:color w:val="BFBFBF" w:themeColor="background1" w:themeShade="BF"/>
        </w:rPr>
      </w:pPr>
      <w:r w:rsidRPr="008D7382">
        <w:rPr>
          <w:color w:val="BFBFBF" w:themeColor="background1" w:themeShade="BF"/>
        </w:rPr>
        <w:t>Viz. Statický výpočet</w:t>
      </w:r>
    </w:p>
    <w:p w:rsidR="004B160B" w:rsidRPr="008D7382" w:rsidRDefault="00FB5203" w:rsidP="00FB5203">
      <w:pPr>
        <w:pStyle w:val="Nadpis7"/>
        <w:rPr>
          <w:color w:val="BFBFBF" w:themeColor="background1" w:themeShade="BF"/>
        </w:rPr>
      </w:pPr>
      <w:bookmarkStart w:id="122" w:name="_Toc311637971"/>
      <w:r w:rsidRPr="008D7382">
        <w:rPr>
          <w:color w:val="BFBFBF" w:themeColor="background1" w:themeShade="BF"/>
        </w:rPr>
        <w:t>V.F.1.2.2.01.4.i)  Postup výroby</w:t>
      </w:r>
      <w:bookmarkEnd w:id="122"/>
    </w:p>
    <w:p w:rsidR="00F422C2" w:rsidRPr="008D7382" w:rsidRDefault="00F422C2" w:rsidP="00F422C2">
      <w:pPr>
        <w:rPr>
          <w:color w:val="BFBFBF" w:themeColor="background1" w:themeShade="BF"/>
        </w:rPr>
      </w:pPr>
      <w:r w:rsidRPr="008D7382">
        <w:rPr>
          <w:color w:val="BFBFBF" w:themeColor="background1" w:themeShade="BF"/>
        </w:rPr>
        <w:t>Viz. Statický výpočet</w:t>
      </w:r>
    </w:p>
    <w:p w:rsidR="004B160B" w:rsidRPr="008D7382" w:rsidRDefault="004B160B" w:rsidP="004B160B">
      <w:pPr>
        <w:pStyle w:val="Nadpis6"/>
        <w:rPr>
          <w:caps w:val="0"/>
          <w:color w:val="BFBFBF" w:themeColor="background1" w:themeShade="BF"/>
        </w:rPr>
      </w:pPr>
      <w:bookmarkStart w:id="123" w:name="_Toc311637972"/>
      <w:r w:rsidRPr="008D7382">
        <w:rPr>
          <w:caps w:val="0"/>
          <w:color w:val="BFBFBF" w:themeColor="background1" w:themeShade="BF"/>
        </w:rPr>
        <w:t>V.F.1.7.01.  Požadavky na součinnost ostatních profesí</w:t>
      </w:r>
      <w:bookmarkEnd w:id="123"/>
    </w:p>
    <w:p w:rsidR="004B160B" w:rsidRPr="008D7382" w:rsidRDefault="004B160B" w:rsidP="004B160B">
      <w:pPr>
        <w:rPr>
          <w:color w:val="BFBFBF" w:themeColor="background1" w:themeShade="BF"/>
        </w:rPr>
      </w:pPr>
    </w:p>
    <w:p w:rsidR="004B160B" w:rsidRPr="008D7382" w:rsidRDefault="004B160B" w:rsidP="004B160B">
      <w:pPr>
        <w:rPr>
          <w:color w:val="BFBFBF" w:themeColor="background1" w:themeShade="BF"/>
        </w:rPr>
      </w:pPr>
      <w:r w:rsidRPr="008D7382">
        <w:rPr>
          <w:color w:val="BFBFBF" w:themeColor="background1" w:themeShade="BF"/>
        </w:rPr>
        <w:t>V.F.1.7.01.1.  Stavebně konstrukční část</w:t>
      </w:r>
    </w:p>
    <w:p w:rsidR="004B160B" w:rsidRPr="008D7382" w:rsidRDefault="004B160B" w:rsidP="004B160B">
      <w:pPr>
        <w:rPr>
          <w:color w:val="BFBFBF" w:themeColor="background1" w:themeShade="BF"/>
        </w:rPr>
      </w:pPr>
      <w:r w:rsidRPr="008D7382">
        <w:rPr>
          <w:color w:val="BFBFBF" w:themeColor="background1" w:themeShade="BF"/>
        </w:rPr>
        <w:t>V.F.1.7.0</w:t>
      </w:r>
      <w:r w:rsidRPr="008D7382">
        <w:rPr>
          <w:caps/>
          <w:color w:val="BFBFBF" w:themeColor="background1" w:themeShade="BF"/>
        </w:rPr>
        <w:t>1</w:t>
      </w:r>
      <w:r w:rsidRPr="008D7382">
        <w:rPr>
          <w:color w:val="BFBFBF" w:themeColor="background1" w:themeShade="BF"/>
        </w:rPr>
        <w:t>.2.  Požárně bezpečnostní řešení</w:t>
      </w:r>
    </w:p>
    <w:p w:rsidR="004B160B" w:rsidRPr="008D7382" w:rsidRDefault="004B160B" w:rsidP="004B160B">
      <w:pPr>
        <w:rPr>
          <w:color w:val="BFBFBF" w:themeColor="background1" w:themeShade="BF"/>
        </w:rPr>
      </w:pPr>
      <w:r w:rsidRPr="008D7382">
        <w:rPr>
          <w:color w:val="BFBFBF" w:themeColor="background1" w:themeShade="BF"/>
        </w:rPr>
        <w:lastRenderedPageBreak/>
        <w:t>V.F.1.7.01.3.  Zařízení pro vytápění staveb</w:t>
      </w:r>
    </w:p>
    <w:p w:rsidR="004B160B" w:rsidRPr="008D7382" w:rsidRDefault="004B160B" w:rsidP="004B160B">
      <w:pPr>
        <w:rPr>
          <w:color w:val="BFBFBF" w:themeColor="background1" w:themeShade="BF"/>
        </w:rPr>
      </w:pPr>
      <w:r w:rsidRPr="008D7382">
        <w:rPr>
          <w:color w:val="BFBFBF" w:themeColor="background1" w:themeShade="BF"/>
        </w:rPr>
        <w:t>V.F.1.7.0</w:t>
      </w:r>
      <w:r w:rsidRPr="008D7382">
        <w:rPr>
          <w:caps/>
          <w:color w:val="BFBFBF" w:themeColor="background1" w:themeShade="BF"/>
        </w:rPr>
        <w:t>1</w:t>
      </w:r>
      <w:r w:rsidRPr="008D7382">
        <w:rPr>
          <w:color w:val="BFBFBF" w:themeColor="background1" w:themeShade="BF"/>
        </w:rPr>
        <w:t>.4.  Zařízení pro ochlazování staveb</w:t>
      </w:r>
    </w:p>
    <w:p w:rsidR="004B160B" w:rsidRPr="008D7382" w:rsidRDefault="004B160B" w:rsidP="004B160B">
      <w:pPr>
        <w:rPr>
          <w:color w:val="BFBFBF" w:themeColor="background1" w:themeShade="BF"/>
        </w:rPr>
      </w:pPr>
      <w:r w:rsidRPr="008D7382">
        <w:rPr>
          <w:color w:val="BFBFBF" w:themeColor="background1" w:themeShade="BF"/>
        </w:rPr>
        <w:t>V.F.1.7.0</w:t>
      </w:r>
      <w:r w:rsidRPr="008D7382">
        <w:rPr>
          <w:caps/>
          <w:color w:val="BFBFBF" w:themeColor="background1" w:themeShade="BF"/>
        </w:rPr>
        <w:t>1</w:t>
      </w:r>
      <w:r w:rsidRPr="008D7382">
        <w:rPr>
          <w:color w:val="BFBFBF" w:themeColor="background1" w:themeShade="BF"/>
        </w:rPr>
        <w:t>.5.  Zařízení vzduchotechniky</w:t>
      </w:r>
    </w:p>
    <w:p w:rsidR="004B160B" w:rsidRPr="008D7382" w:rsidRDefault="004B160B" w:rsidP="004B160B">
      <w:pPr>
        <w:rPr>
          <w:color w:val="BFBFBF" w:themeColor="background1" w:themeShade="BF"/>
        </w:rPr>
      </w:pPr>
      <w:r w:rsidRPr="008D7382">
        <w:rPr>
          <w:color w:val="BFBFBF" w:themeColor="background1" w:themeShade="BF"/>
        </w:rPr>
        <w:t>V.F.1.7.0</w:t>
      </w:r>
      <w:r w:rsidRPr="008D7382">
        <w:rPr>
          <w:caps/>
          <w:color w:val="BFBFBF" w:themeColor="background1" w:themeShade="BF"/>
        </w:rPr>
        <w:t>1</w:t>
      </w:r>
      <w:r w:rsidRPr="008D7382">
        <w:rPr>
          <w:color w:val="BFBFBF" w:themeColor="background1" w:themeShade="BF"/>
        </w:rPr>
        <w:t>. 6. Zařízení pro měření a regulaci</w:t>
      </w:r>
    </w:p>
    <w:p w:rsidR="004B160B" w:rsidRPr="008D7382" w:rsidRDefault="004B160B" w:rsidP="004B160B">
      <w:pPr>
        <w:rPr>
          <w:color w:val="BFBFBF" w:themeColor="background1" w:themeShade="BF"/>
        </w:rPr>
      </w:pPr>
      <w:r w:rsidRPr="008D7382">
        <w:rPr>
          <w:color w:val="BFBFBF" w:themeColor="background1" w:themeShade="BF"/>
        </w:rPr>
        <w:t>V.F.1.7.0</w:t>
      </w:r>
      <w:r w:rsidRPr="008D7382">
        <w:rPr>
          <w:caps/>
          <w:color w:val="BFBFBF" w:themeColor="background1" w:themeShade="BF"/>
        </w:rPr>
        <w:t>1</w:t>
      </w:r>
      <w:r w:rsidRPr="008D7382">
        <w:rPr>
          <w:color w:val="BFBFBF" w:themeColor="background1" w:themeShade="BF"/>
        </w:rPr>
        <w:t>.7.  Elektrická požární signalizace</w:t>
      </w:r>
    </w:p>
    <w:p w:rsidR="004B160B" w:rsidRPr="008D7382" w:rsidRDefault="004B160B" w:rsidP="004B160B">
      <w:pPr>
        <w:rPr>
          <w:color w:val="BFBFBF" w:themeColor="background1" w:themeShade="BF"/>
        </w:rPr>
      </w:pPr>
      <w:r w:rsidRPr="008D7382">
        <w:rPr>
          <w:color w:val="BFBFBF" w:themeColor="background1" w:themeShade="BF"/>
        </w:rPr>
        <w:t>V.F.1.7.0</w:t>
      </w:r>
      <w:r w:rsidRPr="008D7382">
        <w:rPr>
          <w:caps/>
          <w:color w:val="BFBFBF" w:themeColor="background1" w:themeShade="BF"/>
        </w:rPr>
        <w:t>1</w:t>
      </w:r>
      <w:r w:rsidRPr="008D7382">
        <w:rPr>
          <w:color w:val="BFBFBF" w:themeColor="background1" w:themeShade="BF"/>
        </w:rPr>
        <w:t>.8.  Plynová zařízení</w:t>
      </w:r>
    </w:p>
    <w:p w:rsidR="004B160B" w:rsidRPr="008D7382" w:rsidRDefault="004B160B" w:rsidP="004B160B">
      <w:pPr>
        <w:rPr>
          <w:color w:val="BFBFBF" w:themeColor="background1" w:themeShade="BF"/>
        </w:rPr>
      </w:pPr>
      <w:r w:rsidRPr="008D7382">
        <w:rPr>
          <w:color w:val="BFBFBF" w:themeColor="background1" w:themeShade="BF"/>
        </w:rPr>
        <w:t>V.F.1.7.01.9.  Zařízení silnoproudé elektrotechniky včetně bleskosvodů</w:t>
      </w:r>
    </w:p>
    <w:p w:rsidR="00605174" w:rsidRPr="008D7382" w:rsidRDefault="004B160B" w:rsidP="004E41EA">
      <w:pPr>
        <w:rPr>
          <w:color w:val="BFBFBF" w:themeColor="background1" w:themeShade="BF"/>
        </w:rPr>
      </w:pPr>
      <w:r w:rsidRPr="008D7382">
        <w:rPr>
          <w:color w:val="BFBFBF" w:themeColor="background1" w:themeShade="BF"/>
        </w:rPr>
        <w:t>V.F.1.7.01.10  Zařízení slaboproudé elektrotechniky</w:t>
      </w:r>
    </w:p>
    <w:sectPr w:rsidR="00605174" w:rsidRPr="008D7382" w:rsidSect="003245F8">
      <w:footerReference w:type="default" r:id="rId34"/>
      <w:footerReference w:type="first" r:id="rId35"/>
      <w:pgSz w:w="11906" w:h="16838"/>
      <w:pgMar w:top="1418" w:right="1418" w:bottom="1418" w:left="1418"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C7776" w:rsidRDefault="00FC7776">
      <w:r>
        <w:separator/>
      </w:r>
    </w:p>
  </w:endnote>
  <w:endnote w:type="continuationSeparator" w:id="0">
    <w:p w:rsidR="00FC7776" w:rsidRDefault="00FC777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Arial Black">
    <w:panose1 w:val="020B0A04020102020204"/>
    <w:charset w:val="EE"/>
    <w:family w:val="swiss"/>
    <w:pitch w:val="variable"/>
    <w:sig w:usb0="A00002AF" w:usb1="400078FB"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PalmSprings">
    <w:altName w:val="Arial"/>
    <w:panose1 w:val="00000000000000000000"/>
    <w:charset w:val="00"/>
    <w:family w:val="roman"/>
    <w:notTrueType/>
    <w:pitch w:val="default"/>
    <w:sig w:usb0="00000000" w:usb1="00000000" w:usb2="00000000" w:usb3="00000000" w:csb0="00000000" w:csb1="00000000"/>
  </w:font>
  <w:font w:name="HGIHBL+TimesNewRoman">
    <w:altName w:val="Times New Roman"/>
    <w:panose1 w:val="00000000000000000000"/>
    <w:charset w:val="00"/>
    <w:family w:val="roman"/>
    <w:notTrueType/>
    <w:pitch w:val="default"/>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3F" w:csb1="00000000"/>
  </w:font>
  <w:font w:name="StarSymbol">
    <w:altName w:val="MS Mincho"/>
    <w:charset w:val="80"/>
    <w:family w:val="auto"/>
    <w:pitch w:val="default"/>
    <w:sig w:usb0="00000000" w:usb1="00000000" w:usb2="00000000" w:usb3="00000000" w:csb0="00000000" w:csb1="00000000"/>
  </w:font>
  <w:font w:name="Consolas">
    <w:panose1 w:val="020B0609020204030204"/>
    <w:charset w:val="EE"/>
    <w:family w:val="modern"/>
    <w:pitch w:val="fixed"/>
    <w:sig w:usb0="A00002EF" w:usb1="4000204B"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GreekS">
    <w:panose1 w:val="00000400000000000000"/>
    <w:charset w:val="EE"/>
    <w:family w:val="auto"/>
    <w:pitch w:val="variable"/>
    <w:sig w:usb0="20002A87" w:usb1="00000000" w:usb2="00000000"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05F1" w:rsidRDefault="000605F1">
    <w:pPr>
      <w:pStyle w:val="Zpat"/>
      <w:jc w:val="right"/>
      <w:rPr>
        <w:color w:val="A6A6A6"/>
      </w:rPr>
    </w:pPr>
  </w:p>
  <w:p w:rsidR="000605F1" w:rsidRDefault="000605F1">
    <w:pPr>
      <w:pStyle w:val="Zpat"/>
      <w:rPr>
        <w:color w:val="A6A6A6"/>
      </w:rPr>
    </w:pPr>
  </w:p>
  <w:p w:rsidR="000605F1" w:rsidRPr="003245F8" w:rsidRDefault="000605F1" w:rsidP="00A37334">
    <w:pPr>
      <w:pStyle w:val="Zpat"/>
      <w:rPr>
        <w:caps/>
        <w:color w:val="A6A6A6"/>
      </w:rPr>
    </w:pPr>
    <w:r w:rsidRPr="007202BD">
      <w:rPr>
        <w:caps/>
        <w:color w:val="A6A6A6"/>
      </w:rPr>
      <w:t xml:space="preserve">Komplexní zabezpečení mezinárodního letiště Brno – </w:t>
    </w:r>
    <w:r w:rsidRPr="00DB5FB8">
      <w:rPr>
        <w:caps/>
        <w:color w:val="7F7F7F"/>
      </w:rPr>
      <w:t xml:space="preserve">Tuřany  - </w:t>
    </w:r>
    <w:r w:rsidRPr="00DB5FB8">
      <w:rPr>
        <w:b/>
        <w:caps/>
        <w:color w:val="7F7F7F"/>
      </w:rPr>
      <w:t>SO 01</w:t>
    </w:r>
    <w:r>
      <w:rPr>
        <w:color w:val="A6A6A6"/>
      </w:rPr>
      <w:tab/>
    </w:r>
    <w:r>
      <w:rPr>
        <w:color w:val="A6A6A6"/>
      </w:rPr>
      <w:tab/>
    </w:r>
    <w:r w:rsidR="00DD5906">
      <w:rPr>
        <w:color w:val="A6A6A6"/>
      </w:rPr>
      <w:fldChar w:fldCharType="begin"/>
    </w:r>
    <w:r>
      <w:rPr>
        <w:color w:val="A6A6A6"/>
      </w:rPr>
      <w:instrText xml:space="preserve"> PAGE   \* MERGEFORMAT </w:instrText>
    </w:r>
    <w:r w:rsidR="00DD5906">
      <w:rPr>
        <w:color w:val="A6A6A6"/>
      </w:rPr>
      <w:fldChar w:fldCharType="separate"/>
    </w:r>
    <w:r w:rsidR="008D7382">
      <w:rPr>
        <w:noProof/>
        <w:color w:val="A6A6A6"/>
      </w:rPr>
      <w:t>2</w:t>
    </w:r>
    <w:r w:rsidR="00DD5906">
      <w:rPr>
        <w:color w:val="A6A6A6"/>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05F1" w:rsidRDefault="000605F1" w:rsidP="00C431C5">
    <w:pPr>
      <w:pStyle w:val="Zpat"/>
      <w:pBdr>
        <w:bottom w:val="single" w:sz="4" w:space="1" w:color="auto"/>
      </w:pBdr>
      <w:spacing w:before="60"/>
      <w:jc w:val="center"/>
      <w:rPr>
        <w:rFonts w:ascii="Arial" w:hAnsi="Arial" w:cs="Arial"/>
        <w:sz w:val="16"/>
        <w:szCs w:val="16"/>
      </w:rPr>
    </w:pPr>
  </w:p>
  <w:p w:rsidR="008B62C0" w:rsidRDefault="008B62C0" w:rsidP="008B62C0">
    <w:pPr>
      <w:pStyle w:val="Zpat"/>
      <w:spacing w:before="60"/>
      <w:jc w:val="center"/>
      <w:rPr>
        <w:rFonts w:ascii="Arial" w:hAnsi="Arial" w:cs="Arial"/>
        <w:sz w:val="16"/>
        <w:szCs w:val="16"/>
      </w:rPr>
    </w:pPr>
    <w:r>
      <w:rPr>
        <w:rFonts w:ascii="Arial" w:hAnsi="Arial" w:cs="Arial"/>
        <w:sz w:val="16"/>
        <w:szCs w:val="16"/>
      </w:rPr>
      <w:t xml:space="preserve">Tel.:  283 003 111,  Fax: 283 003 600                                                                                  IČ:  61860409,  DIČ:  CZ61860409                                                                                            </w:t>
    </w:r>
  </w:p>
  <w:p w:rsidR="008B62C0" w:rsidRDefault="008B62C0" w:rsidP="008B62C0">
    <w:pPr>
      <w:jc w:val="center"/>
      <w:rPr>
        <w:rFonts w:ascii="Arial" w:hAnsi="Arial" w:cs="Arial"/>
        <w:sz w:val="16"/>
        <w:szCs w:val="16"/>
      </w:rPr>
    </w:pPr>
    <w:r>
      <w:rPr>
        <w:rFonts w:ascii="Arial" w:hAnsi="Arial" w:cs="Arial"/>
        <w:sz w:val="16"/>
        <w:szCs w:val="16"/>
      </w:rPr>
      <w:t>Bankovní spojení: Komerční banka a.s.,  číslo účtu: 19-5804310277/0100</w:t>
    </w:r>
  </w:p>
  <w:p w:rsidR="008B62C0" w:rsidRDefault="008B62C0" w:rsidP="008B62C0">
    <w:pPr>
      <w:pStyle w:val="Zpat"/>
      <w:jc w:val="center"/>
      <w:rPr>
        <w:rFonts w:ascii="Arial" w:hAnsi="Arial" w:cs="Arial"/>
        <w:i/>
        <w:iCs/>
        <w:sz w:val="16"/>
        <w:szCs w:val="16"/>
      </w:rPr>
    </w:pPr>
    <w:r>
      <w:rPr>
        <w:rFonts w:ascii="Arial" w:hAnsi="Arial" w:cs="Arial"/>
        <w:sz w:val="16"/>
        <w:szCs w:val="16"/>
      </w:rPr>
      <w:t>Akciová společnost je zapsána dnem  9. 1. 1995 v obchodním rejstříku ved. Městským soudem v Praze,  oddíl B, vložka 2936.</w:t>
    </w:r>
  </w:p>
  <w:p w:rsidR="000605F1" w:rsidRDefault="000605F1">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C7776" w:rsidRDefault="00FC7776">
      <w:r>
        <w:separator/>
      </w:r>
    </w:p>
  </w:footnote>
  <w:footnote w:type="continuationSeparator" w:id="0">
    <w:p w:rsidR="00FC7776" w:rsidRDefault="00FC777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2367D0"/>
    <w:multiLevelType w:val="hybridMultilevel"/>
    <w:tmpl w:val="7CDEDF4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109A141A"/>
    <w:multiLevelType w:val="hybridMultilevel"/>
    <w:tmpl w:val="BEA2CBD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11CC6D4F"/>
    <w:multiLevelType w:val="hybridMultilevel"/>
    <w:tmpl w:val="78EEA5FA"/>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nsid w:val="12D36B4E"/>
    <w:multiLevelType w:val="hybridMultilevel"/>
    <w:tmpl w:val="C2CC8BE6"/>
    <w:lvl w:ilvl="0" w:tplc="41E8C79A">
      <w:start w:val="659"/>
      <w:numFmt w:val="bullet"/>
      <w:lvlText w:val="-"/>
      <w:lvlJc w:val="left"/>
      <w:pPr>
        <w:tabs>
          <w:tab w:val="num" w:pos="1211"/>
        </w:tabs>
        <w:ind w:left="1211" w:hanging="360"/>
      </w:pPr>
      <w:rPr>
        <w:rFonts w:ascii="Times New Roman" w:eastAsia="Times New Roman" w:hAnsi="Times New Roman" w:cs="Times New Roman" w:hint="default"/>
      </w:rPr>
    </w:lvl>
    <w:lvl w:ilvl="1" w:tplc="04050003">
      <w:start w:val="1"/>
      <w:numFmt w:val="bullet"/>
      <w:lvlText w:val="o"/>
      <w:lvlJc w:val="left"/>
      <w:pPr>
        <w:tabs>
          <w:tab w:val="num" w:pos="1931"/>
        </w:tabs>
        <w:ind w:left="1931" w:hanging="360"/>
      </w:pPr>
      <w:rPr>
        <w:rFonts w:ascii="Courier New" w:hAnsi="Courier New" w:hint="default"/>
      </w:rPr>
    </w:lvl>
    <w:lvl w:ilvl="2" w:tplc="04050005">
      <w:start w:val="1"/>
      <w:numFmt w:val="bullet"/>
      <w:lvlText w:val=""/>
      <w:lvlJc w:val="left"/>
      <w:pPr>
        <w:tabs>
          <w:tab w:val="num" w:pos="2651"/>
        </w:tabs>
        <w:ind w:left="2651" w:hanging="360"/>
      </w:pPr>
      <w:rPr>
        <w:rFonts w:ascii="Wingdings" w:hAnsi="Wingdings" w:hint="default"/>
      </w:rPr>
    </w:lvl>
    <w:lvl w:ilvl="3" w:tplc="A0F45C68">
      <w:start w:val="2"/>
      <w:numFmt w:val="bullet"/>
      <w:lvlText w:val="–"/>
      <w:lvlJc w:val="left"/>
      <w:pPr>
        <w:tabs>
          <w:tab w:val="num" w:pos="3371"/>
        </w:tabs>
        <w:ind w:left="3371" w:hanging="360"/>
      </w:pPr>
      <w:rPr>
        <w:rFonts w:ascii="Times New Roman" w:eastAsia="Times New Roman" w:hAnsi="Times New Roman" w:cs="Times New Roman" w:hint="default"/>
      </w:rPr>
    </w:lvl>
    <w:lvl w:ilvl="4" w:tplc="04050003" w:tentative="1">
      <w:start w:val="1"/>
      <w:numFmt w:val="bullet"/>
      <w:lvlText w:val="o"/>
      <w:lvlJc w:val="left"/>
      <w:pPr>
        <w:tabs>
          <w:tab w:val="num" w:pos="4091"/>
        </w:tabs>
        <w:ind w:left="4091" w:hanging="360"/>
      </w:pPr>
      <w:rPr>
        <w:rFonts w:ascii="Courier New" w:hAnsi="Courier New" w:hint="default"/>
      </w:rPr>
    </w:lvl>
    <w:lvl w:ilvl="5" w:tplc="04050005" w:tentative="1">
      <w:start w:val="1"/>
      <w:numFmt w:val="bullet"/>
      <w:lvlText w:val=""/>
      <w:lvlJc w:val="left"/>
      <w:pPr>
        <w:tabs>
          <w:tab w:val="num" w:pos="4811"/>
        </w:tabs>
        <w:ind w:left="4811" w:hanging="360"/>
      </w:pPr>
      <w:rPr>
        <w:rFonts w:ascii="Wingdings" w:hAnsi="Wingdings" w:hint="default"/>
      </w:rPr>
    </w:lvl>
    <w:lvl w:ilvl="6" w:tplc="04050001" w:tentative="1">
      <w:start w:val="1"/>
      <w:numFmt w:val="bullet"/>
      <w:lvlText w:val=""/>
      <w:lvlJc w:val="left"/>
      <w:pPr>
        <w:tabs>
          <w:tab w:val="num" w:pos="5531"/>
        </w:tabs>
        <w:ind w:left="5531" w:hanging="360"/>
      </w:pPr>
      <w:rPr>
        <w:rFonts w:ascii="Symbol" w:hAnsi="Symbol" w:hint="default"/>
      </w:rPr>
    </w:lvl>
    <w:lvl w:ilvl="7" w:tplc="04050003" w:tentative="1">
      <w:start w:val="1"/>
      <w:numFmt w:val="bullet"/>
      <w:lvlText w:val="o"/>
      <w:lvlJc w:val="left"/>
      <w:pPr>
        <w:tabs>
          <w:tab w:val="num" w:pos="6251"/>
        </w:tabs>
        <w:ind w:left="6251" w:hanging="360"/>
      </w:pPr>
      <w:rPr>
        <w:rFonts w:ascii="Courier New" w:hAnsi="Courier New" w:hint="default"/>
      </w:rPr>
    </w:lvl>
    <w:lvl w:ilvl="8" w:tplc="04050005" w:tentative="1">
      <w:start w:val="1"/>
      <w:numFmt w:val="bullet"/>
      <w:lvlText w:val=""/>
      <w:lvlJc w:val="left"/>
      <w:pPr>
        <w:tabs>
          <w:tab w:val="num" w:pos="6971"/>
        </w:tabs>
        <w:ind w:left="6971" w:hanging="360"/>
      </w:pPr>
      <w:rPr>
        <w:rFonts w:ascii="Wingdings" w:hAnsi="Wingdings" w:hint="default"/>
      </w:rPr>
    </w:lvl>
  </w:abstractNum>
  <w:abstractNum w:abstractNumId="4">
    <w:nsid w:val="15325545"/>
    <w:multiLevelType w:val="hybridMultilevel"/>
    <w:tmpl w:val="2FE4C25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15B50795"/>
    <w:multiLevelType w:val="hybridMultilevel"/>
    <w:tmpl w:val="299EE14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162010B6"/>
    <w:multiLevelType w:val="hybridMultilevel"/>
    <w:tmpl w:val="7FAC573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182C1127"/>
    <w:multiLevelType w:val="hybridMultilevel"/>
    <w:tmpl w:val="56CE6E14"/>
    <w:lvl w:ilvl="0" w:tplc="92B0D444">
      <w:start w:val="1"/>
      <w:numFmt w:val="upperLetter"/>
      <w:pStyle w:val="Styl6"/>
      <w:lvlText w:val="%1."/>
      <w:lvlJc w:val="left"/>
      <w:pPr>
        <w:tabs>
          <w:tab w:val="num" w:pos="340"/>
        </w:tabs>
        <w:ind w:left="340" w:hanging="340"/>
      </w:pPr>
      <w:rPr>
        <w:rFonts w:ascii="Times New Roman" w:hAnsi="Times New Roman" w:hint="default"/>
        <w:b/>
        <w:i w:val="0"/>
        <w:sz w:val="24"/>
        <w:szCs w:val="24"/>
        <w:u w:val="none"/>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nsid w:val="187503E4"/>
    <w:multiLevelType w:val="hybridMultilevel"/>
    <w:tmpl w:val="7DC08D3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1ABD6AC8"/>
    <w:multiLevelType w:val="hybridMultilevel"/>
    <w:tmpl w:val="A2CACED2"/>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0">
    <w:nsid w:val="1B287143"/>
    <w:multiLevelType w:val="hybridMultilevel"/>
    <w:tmpl w:val="2A2E6E5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1BA82F25"/>
    <w:multiLevelType w:val="hybridMultilevel"/>
    <w:tmpl w:val="A1E0792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1DC8435B"/>
    <w:multiLevelType w:val="hybridMultilevel"/>
    <w:tmpl w:val="8D56931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1DD830BF"/>
    <w:multiLevelType w:val="hybridMultilevel"/>
    <w:tmpl w:val="BCB4F98E"/>
    <w:lvl w:ilvl="0" w:tplc="13B4211E">
      <w:numFmt w:val="bullet"/>
      <w:lvlText w:val="-"/>
      <w:lvlJc w:val="left"/>
      <w:pPr>
        <w:tabs>
          <w:tab w:val="num" w:pos="720"/>
        </w:tabs>
        <w:ind w:left="720" w:hanging="360"/>
      </w:pPr>
      <w:rPr>
        <w:rFonts w:ascii="Times New Roman" w:eastAsia="Times New Roman" w:hAnsi="Times New Roman" w:cs="Times New Roman"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4">
    <w:nsid w:val="1E3E5EEB"/>
    <w:multiLevelType w:val="hybridMultilevel"/>
    <w:tmpl w:val="4D8EA550"/>
    <w:lvl w:ilvl="0" w:tplc="68BC7D44">
      <w:start w:val="1"/>
      <w:numFmt w:val="decimal"/>
      <w:lvlText w:val="%1."/>
      <w:lvlJc w:val="left"/>
      <w:pPr>
        <w:ind w:left="720" w:hanging="360"/>
      </w:pPr>
      <w:rPr>
        <w:rFonts w:hint="default"/>
        <w:color w:val="92D05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1F5079E4"/>
    <w:multiLevelType w:val="hybridMultilevel"/>
    <w:tmpl w:val="7464BC1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1F8606C8"/>
    <w:multiLevelType w:val="hybridMultilevel"/>
    <w:tmpl w:val="C388C7F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1FEE2712"/>
    <w:multiLevelType w:val="hybridMultilevel"/>
    <w:tmpl w:val="F3303ED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26455F14"/>
    <w:multiLevelType w:val="hybridMultilevel"/>
    <w:tmpl w:val="003E920E"/>
    <w:lvl w:ilvl="0" w:tplc="DC2C487A">
      <w:start w:val="3"/>
      <w:numFmt w:val="bullet"/>
      <w:lvlText w:val="-"/>
      <w:lvlJc w:val="left"/>
      <w:pPr>
        <w:tabs>
          <w:tab w:val="num" w:pos="720"/>
        </w:tabs>
        <w:ind w:left="720" w:hanging="360"/>
      </w:pPr>
      <w:rPr>
        <w:rFonts w:ascii="Times New Roman" w:eastAsia="Times New Roman" w:hAnsi="Times New Roman" w:cs="Times New Roman"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9">
    <w:nsid w:val="271E73D6"/>
    <w:multiLevelType w:val="hybridMultilevel"/>
    <w:tmpl w:val="3C26D77A"/>
    <w:lvl w:ilvl="0" w:tplc="04050003">
      <w:start w:val="1"/>
      <w:numFmt w:val="bullet"/>
      <w:lvlText w:val="o"/>
      <w:lvlJc w:val="left"/>
      <w:pPr>
        <w:ind w:left="1440" w:hanging="360"/>
      </w:pPr>
      <w:rPr>
        <w:rFonts w:ascii="Courier New" w:hAnsi="Courier New" w:cs="Courier New"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0">
    <w:nsid w:val="275B06FE"/>
    <w:multiLevelType w:val="hybridMultilevel"/>
    <w:tmpl w:val="8384E03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nsid w:val="2A413916"/>
    <w:multiLevelType w:val="hybridMultilevel"/>
    <w:tmpl w:val="4210B04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2FCE2480"/>
    <w:multiLevelType w:val="hybridMultilevel"/>
    <w:tmpl w:val="438841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3105569C"/>
    <w:multiLevelType w:val="hybridMultilevel"/>
    <w:tmpl w:val="E36E723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nsid w:val="35610A50"/>
    <w:multiLevelType w:val="hybridMultilevel"/>
    <w:tmpl w:val="3AFC62E8"/>
    <w:lvl w:ilvl="0" w:tplc="D9702D5E">
      <w:start w:val="1"/>
      <w:numFmt w:val="decimal"/>
      <w:lvlText w:val="%1."/>
      <w:lvlJc w:val="left"/>
      <w:pPr>
        <w:ind w:left="720" w:hanging="360"/>
      </w:pPr>
      <w:rPr>
        <w:rFonts w:ascii="Arial Narrow" w:eastAsia="Calibri" w:hAnsi="Arial Narrow" w:cs="Times New Roman"/>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36077AC9"/>
    <w:multiLevelType w:val="hybridMultilevel"/>
    <w:tmpl w:val="E8F6DEC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nsid w:val="36546EDF"/>
    <w:multiLevelType w:val="hybridMultilevel"/>
    <w:tmpl w:val="5062161E"/>
    <w:lvl w:ilvl="0" w:tplc="5740C808">
      <w:start w:val="4"/>
      <w:numFmt w:val="bullet"/>
      <w:lvlText w:val="-"/>
      <w:lvlJc w:val="left"/>
      <w:pPr>
        <w:ind w:left="720" w:hanging="360"/>
      </w:pPr>
      <w:rPr>
        <w:rFonts w:ascii="Arial Narrow" w:eastAsia="Calibri" w:hAnsi="Arial Narrow"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3D272EE3"/>
    <w:multiLevelType w:val="hybridMultilevel"/>
    <w:tmpl w:val="06D21D4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nsid w:val="41187317"/>
    <w:multiLevelType w:val="hybridMultilevel"/>
    <w:tmpl w:val="08CAACD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nsid w:val="46C241E3"/>
    <w:multiLevelType w:val="hybridMultilevel"/>
    <w:tmpl w:val="D0BEB17A"/>
    <w:lvl w:ilvl="0" w:tplc="04050005">
      <w:start w:val="1"/>
      <w:numFmt w:val="bullet"/>
      <w:lvlText w:val=""/>
      <w:lvlJc w:val="left"/>
      <w:pPr>
        <w:ind w:left="1440" w:hanging="360"/>
      </w:pPr>
      <w:rPr>
        <w:rFonts w:ascii="Wingdings" w:hAnsi="Wingdings"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0">
    <w:nsid w:val="4B1B1037"/>
    <w:multiLevelType w:val="hybridMultilevel"/>
    <w:tmpl w:val="4A46D80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nsid w:val="4CE24D9E"/>
    <w:multiLevelType w:val="hybridMultilevel"/>
    <w:tmpl w:val="D80CDE4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nsid w:val="4F791CCC"/>
    <w:multiLevelType w:val="hybridMultilevel"/>
    <w:tmpl w:val="19D66B0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nsid w:val="500807EC"/>
    <w:multiLevelType w:val="hybridMultilevel"/>
    <w:tmpl w:val="4A46D80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nsid w:val="505816EA"/>
    <w:multiLevelType w:val="hybridMultilevel"/>
    <w:tmpl w:val="C9AEA7B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nsid w:val="52844A26"/>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nsid w:val="56263F74"/>
    <w:multiLevelType w:val="hybridMultilevel"/>
    <w:tmpl w:val="72883E5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nsid w:val="5BEC2C97"/>
    <w:multiLevelType w:val="hybridMultilevel"/>
    <w:tmpl w:val="A5EA71F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nsid w:val="5F1E3977"/>
    <w:multiLevelType w:val="hybridMultilevel"/>
    <w:tmpl w:val="19949EE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nsid w:val="60C706C4"/>
    <w:multiLevelType w:val="hybridMultilevel"/>
    <w:tmpl w:val="F5CC377A"/>
    <w:lvl w:ilvl="0" w:tplc="AB0673DA">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0">
    <w:nsid w:val="61C92D61"/>
    <w:multiLevelType w:val="hybridMultilevel"/>
    <w:tmpl w:val="2322119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nsid w:val="63CA1463"/>
    <w:multiLevelType w:val="hybridMultilevel"/>
    <w:tmpl w:val="5C4677E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nsid w:val="64D03C73"/>
    <w:multiLevelType w:val="hybridMultilevel"/>
    <w:tmpl w:val="4A46D80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nsid w:val="65AE1265"/>
    <w:multiLevelType w:val="hybridMultilevel"/>
    <w:tmpl w:val="C8B20174"/>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4">
    <w:nsid w:val="66FC313C"/>
    <w:multiLevelType w:val="hybridMultilevel"/>
    <w:tmpl w:val="47645B0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nsid w:val="671C6640"/>
    <w:multiLevelType w:val="hybridMultilevel"/>
    <w:tmpl w:val="19949EE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nsid w:val="68B24A10"/>
    <w:multiLevelType w:val="hybridMultilevel"/>
    <w:tmpl w:val="DC92727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7">
    <w:nsid w:val="69AF1A72"/>
    <w:multiLevelType w:val="hybridMultilevel"/>
    <w:tmpl w:val="6618266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8">
    <w:nsid w:val="6AAF1A1F"/>
    <w:multiLevelType w:val="multilevel"/>
    <w:tmpl w:val="23528C00"/>
    <w:lvl w:ilvl="0">
      <w:start w:val="1"/>
      <w:numFmt w:val="decimal"/>
      <w:pStyle w:val="Textodstavce"/>
      <w:isLgl/>
      <w:lvlText w:val="(%1)"/>
      <w:lvlJc w:val="left"/>
      <w:pPr>
        <w:tabs>
          <w:tab w:val="num" w:pos="785"/>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1"/>
        </w:tabs>
        <w:ind w:left="851" w:hanging="426"/>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49">
    <w:nsid w:val="6AD1354A"/>
    <w:multiLevelType w:val="hybridMultilevel"/>
    <w:tmpl w:val="9EBE6D2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0">
    <w:nsid w:val="6D203158"/>
    <w:multiLevelType w:val="hybridMultilevel"/>
    <w:tmpl w:val="85C2CBC6"/>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1">
    <w:nsid w:val="739611DA"/>
    <w:multiLevelType w:val="hybridMultilevel"/>
    <w:tmpl w:val="4DE2276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2">
    <w:nsid w:val="73BB0F8A"/>
    <w:multiLevelType w:val="hybridMultilevel"/>
    <w:tmpl w:val="E36E723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3">
    <w:nsid w:val="7610287E"/>
    <w:multiLevelType w:val="hybridMultilevel"/>
    <w:tmpl w:val="C5A00D9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4">
    <w:nsid w:val="7982314C"/>
    <w:multiLevelType w:val="hybridMultilevel"/>
    <w:tmpl w:val="8A426AE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5">
    <w:nsid w:val="7E927FD9"/>
    <w:multiLevelType w:val="hybridMultilevel"/>
    <w:tmpl w:val="9BEC2A9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48"/>
  </w:num>
  <w:num w:numId="2">
    <w:abstractNumId w:val="7"/>
    <w:lvlOverride w:ilvl="0">
      <w:startOverride w:val="1"/>
    </w:lvlOverride>
  </w:num>
  <w:num w:numId="3">
    <w:abstractNumId w:val="18"/>
  </w:num>
  <w:num w:numId="4">
    <w:abstractNumId w:val="3"/>
  </w:num>
  <w:num w:numId="5">
    <w:abstractNumId w:val="39"/>
  </w:num>
  <w:num w:numId="6">
    <w:abstractNumId w:val="13"/>
  </w:num>
  <w:num w:numId="7">
    <w:abstractNumId w:val="24"/>
  </w:num>
  <w:num w:numId="8">
    <w:abstractNumId w:val="22"/>
  </w:num>
  <w:num w:numId="9">
    <w:abstractNumId w:val="14"/>
  </w:num>
  <w:num w:numId="10">
    <w:abstractNumId w:val="11"/>
  </w:num>
  <w:num w:numId="11">
    <w:abstractNumId w:val="34"/>
  </w:num>
  <w:num w:numId="12">
    <w:abstractNumId w:val="12"/>
  </w:num>
  <w:num w:numId="13">
    <w:abstractNumId w:val="17"/>
  </w:num>
  <w:num w:numId="14">
    <w:abstractNumId w:val="6"/>
  </w:num>
  <w:num w:numId="15">
    <w:abstractNumId w:val="53"/>
  </w:num>
  <w:num w:numId="16">
    <w:abstractNumId w:val="27"/>
  </w:num>
  <w:num w:numId="17">
    <w:abstractNumId w:val="33"/>
  </w:num>
  <w:num w:numId="18">
    <w:abstractNumId w:val="1"/>
  </w:num>
  <w:num w:numId="19">
    <w:abstractNumId w:val="41"/>
  </w:num>
  <w:num w:numId="20">
    <w:abstractNumId w:val="25"/>
  </w:num>
  <w:num w:numId="21">
    <w:abstractNumId w:val="32"/>
  </w:num>
  <w:num w:numId="22">
    <w:abstractNumId w:val="0"/>
  </w:num>
  <w:num w:numId="23">
    <w:abstractNumId w:val="52"/>
  </w:num>
  <w:num w:numId="24">
    <w:abstractNumId w:val="37"/>
  </w:num>
  <w:num w:numId="25">
    <w:abstractNumId w:val="5"/>
  </w:num>
  <w:num w:numId="26">
    <w:abstractNumId w:val="40"/>
  </w:num>
  <w:num w:numId="27">
    <w:abstractNumId w:val="4"/>
  </w:num>
  <w:num w:numId="28">
    <w:abstractNumId w:val="51"/>
  </w:num>
  <w:num w:numId="29">
    <w:abstractNumId w:val="8"/>
  </w:num>
  <w:num w:numId="30">
    <w:abstractNumId w:val="54"/>
  </w:num>
  <w:num w:numId="31">
    <w:abstractNumId w:val="9"/>
  </w:num>
  <w:num w:numId="32">
    <w:abstractNumId w:val="43"/>
  </w:num>
  <w:num w:numId="33">
    <w:abstractNumId w:val="2"/>
  </w:num>
  <w:num w:numId="34">
    <w:abstractNumId w:val="50"/>
  </w:num>
  <w:num w:numId="35">
    <w:abstractNumId w:val="55"/>
  </w:num>
  <w:num w:numId="36">
    <w:abstractNumId w:val="36"/>
  </w:num>
  <w:num w:numId="37">
    <w:abstractNumId w:val="49"/>
  </w:num>
  <w:num w:numId="38">
    <w:abstractNumId w:val="20"/>
  </w:num>
  <w:num w:numId="39">
    <w:abstractNumId w:val="38"/>
  </w:num>
  <w:num w:numId="40">
    <w:abstractNumId w:val="16"/>
  </w:num>
  <w:num w:numId="41">
    <w:abstractNumId w:val="15"/>
  </w:num>
  <w:num w:numId="42">
    <w:abstractNumId w:val="31"/>
  </w:num>
  <w:num w:numId="43">
    <w:abstractNumId w:val="28"/>
  </w:num>
  <w:num w:numId="44">
    <w:abstractNumId w:val="47"/>
  </w:num>
  <w:num w:numId="45">
    <w:abstractNumId w:val="10"/>
  </w:num>
  <w:num w:numId="46">
    <w:abstractNumId w:val="46"/>
  </w:num>
  <w:num w:numId="47">
    <w:abstractNumId w:val="21"/>
  </w:num>
  <w:num w:numId="48">
    <w:abstractNumId w:val="44"/>
  </w:num>
  <w:num w:numId="49">
    <w:abstractNumId w:val="19"/>
  </w:num>
  <w:num w:numId="50">
    <w:abstractNumId w:val="29"/>
  </w:num>
  <w:num w:numId="51">
    <w:abstractNumId w:val="35"/>
  </w:num>
  <w:num w:numId="52">
    <w:abstractNumId w:val="42"/>
  </w:num>
  <w:num w:numId="53">
    <w:abstractNumId w:val="30"/>
  </w:num>
  <w:num w:numId="54">
    <w:abstractNumId w:val="23"/>
  </w:num>
  <w:num w:numId="55">
    <w:abstractNumId w:val="45"/>
  </w:num>
  <w:num w:numId="56">
    <w:abstractNumId w:val="26"/>
  </w:num>
  <w:numIdMacAtCleanup w:val="5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isplayBackgroundShape/>
  <w:hideGrammaticalErrors/>
  <w:doNotTrackMoves/>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F14A9"/>
    <w:rsid w:val="000009AB"/>
    <w:rsid w:val="00001A18"/>
    <w:rsid w:val="000029D1"/>
    <w:rsid w:val="00006E31"/>
    <w:rsid w:val="00011BB5"/>
    <w:rsid w:val="00011D2D"/>
    <w:rsid w:val="00011FAD"/>
    <w:rsid w:val="00013634"/>
    <w:rsid w:val="000137EF"/>
    <w:rsid w:val="0001469A"/>
    <w:rsid w:val="0001749B"/>
    <w:rsid w:val="00017A8D"/>
    <w:rsid w:val="000218A9"/>
    <w:rsid w:val="00021E77"/>
    <w:rsid w:val="00022372"/>
    <w:rsid w:val="00023CF6"/>
    <w:rsid w:val="00025167"/>
    <w:rsid w:val="00025996"/>
    <w:rsid w:val="00025C8D"/>
    <w:rsid w:val="00025DE0"/>
    <w:rsid w:val="00026CC8"/>
    <w:rsid w:val="000303D3"/>
    <w:rsid w:val="000308C8"/>
    <w:rsid w:val="00030C92"/>
    <w:rsid w:val="00032E92"/>
    <w:rsid w:val="000361DC"/>
    <w:rsid w:val="000363BA"/>
    <w:rsid w:val="00043263"/>
    <w:rsid w:val="0004357B"/>
    <w:rsid w:val="000436AB"/>
    <w:rsid w:val="000471A5"/>
    <w:rsid w:val="00047A3D"/>
    <w:rsid w:val="000539C2"/>
    <w:rsid w:val="00054024"/>
    <w:rsid w:val="00054E1B"/>
    <w:rsid w:val="0005568B"/>
    <w:rsid w:val="00056185"/>
    <w:rsid w:val="000605F1"/>
    <w:rsid w:val="00064289"/>
    <w:rsid w:val="00071D50"/>
    <w:rsid w:val="00074EB2"/>
    <w:rsid w:val="00076682"/>
    <w:rsid w:val="000767D4"/>
    <w:rsid w:val="00077245"/>
    <w:rsid w:val="00077999"/>
    <w:rsid w:val="00077C3F"/>
    <w:rsid w:val="000825AF"/>
    <w:rsid w:val="00083388"/>
    <w:rsid w:val="000838DB"/>
    <w:rsid w:val="000844CB"/>
    <w:rsid w:val="00086EDB"/>
    <w:rsid w:val="00087A0C"/>
    <w:rsid w:val="000950CC"/>
    <w:rsid w:val="00095283"/>
    <w:rsid w:val="00095615"/>
    <w:rsid w:val="00095ECB"/>
    <w:rsid w:val="00097088"/>
    <w:rsid w:val="000A1265"/>
    <w:rsid w:val="000A1A47"/>
    <w:rsid w:val="000A334E"/>
    <w:rsid w:val="000A3DC8"/>
    <w:rsid w:val="000B0315"/>
    <w:rsid w:val="000B1B99"/>
    <w:rsid w:val="000B26DE"/>
    <w:rsid w:val="000B3406"/>
    <w:rsid w:val="000B5327"/>
    <w:rsid w:val="000B5C61"/>
    <w:rsid w:val="000C1C90"/>
    <w:rsid w:val="000C1F10"/>
    <w:rsid w:val="000C215B"/>
    <w:rsid w:val="000C3D35"/>
    <w:rsid w:val="000C4DB2"/>
    <w:rsid w:val="000C5040"/>
    <w:rsid w:val="000C580C"/>
    <w:rsid w:val="000D032D"/>
    <w:rsid w:val="000D0833"/>
    <w:rsid w:val="000D11E6"/>
    <w:rsid w:val="000D1201"/>
    <w:rsid w:val="000D2E6F"/>
    <w:rsid w:val="000D687B"/>
    <w:rsid w:val="000D6FF4"/>
    <w:rsid w:val="000E0565"/>
    <w:rsid w:val="000E2608"/>
    <w:rsid w:val="000E307D"/>
    <w:rsid w:val="000E3F44"/>
    <w:rsid w:val="000E69D5"/>
    <w:rsid w:val="000F2896"/>
    <w:rsid w:val="000F2DAA"/>
    <w:rsid w:val="000F37CA"/>
    <w:rsid w:val="000F42BB"/>
    <w:rsid w:val="000F4619"/>
    <w:rsid w:val="000F4E57"/>
    <w:rsid w:val="000F552A"/>
    <w:rsid w:val="000F7E16"/>
    <w:rsid w:val="00104C72"/>
    <w:rsid w:val="00111099"/>
    <w:rsid w:val="001127FB"/>
    <w:rsid w:val="001128D1"/>
    <w:rsid w:val="0012374A"/>
    <w:rsid w:val="00123A61"/>
    <w:rsid w:val="00125394"/>
    <w:rsid w:val="0012639D"/>
    <w:rsid w:val="00126B65"/>
    <w:rsid w:val="00134C57"/>
    <w:rsid w:val="00134C74"/>
    <w:rsid w:val="00134DF3"/>
    <w:rsid w:val="00136351"/>
    <w:rsid w:val="00136605"/>
    <w:rsid w:val="00136798"/>
    <w:rsid w:val="0013680B"/>
    <w:rsid w:val="00136A59"/>
    <w:rsid w:val="00136FFF"/>
    <w:rsid w:val="00137AEC"/>
    <w:rsid w:val="00141311"/>
    <w:rsid w:val="00145157"/>
    <w:rsid w:val="0014544D"/>
    <w:rsid w:val="00150020"/>
    <w:rsid w:val="001503A7"/>
    <w:rsid w:val="00150EFA"/>
    <w:rsid w:val="00154ED6"/>
    <w:rsid w:val="0015559D"/>
    <w:rsid w:val="00155831"/>
    <w:rsid w:val="00161965"/>
    <w:rsid w:val="001647FF"/>
    <w:rsid w:val="00166FA4"/>
    <w:rsid w:val="0017186F"/>
    <w:rsid w:val="00172A54"/>
    <w:rsid w:val="00172D8C"/>
    <w:rsid w:val="00174AF5"/>
    <w:rsid w:val="00174F75"/>
    <w:rsid w:val="001766AE"/>
    <w:rsid w:val="00176C9C"/>
    <w:rsid w:val="00177BCD"/>
    <w:rsid w:val="00180236"/>
    <w:rsid w:val="001807AD"/>
    <w:rsid w:val="001812C4"/>
    <w:rsid w:val="001846D1"/>
    <w:rsid w:val="00186EF0"/>
    <w:rsid w:val="0019019D"/>
    <w:rsid w:val="001908BF"/>
    <w:rsid w:val="0019104F"/>
    <w:rsid w:val="001917FD"/>
    <w:rsid w:val="00191AA9"/>
    <w:rsid w:val="00191AF5"/>
    <w:rsid w:val="0019305B"/>
    <w:rsid w:val="00194949"/>
    <w:rsid w:val="001A1B10"/>
    <w:rsid w:val="001A2319"/>
    <w:rsid w:val="001A75C8"/>
    <w:rsid w:val="001B1A2F"/>
    <w:rsid w:val="001B2EB3"/>
    <w:rsid w:val="001B574A"/>
    <w:rsid w:val="001B59C1"/>
    <w:rsid w:val="001C0400"/>
    <w:rsid w:val="001C21BF"/>
    <w:rsid w:val="001C4E5C"/>
    <w:rsid w:val="001D1CB4"/>
    <w:rsid w:val="001D4908"/>
    <w:rsid w:val="001D4D0D"/>
    <w:rsid w:val="001E06AD"/>
    <w:rsid w:val="001E29F2"/>
    <w:rsid w:val="001E2F13"/>
    <w:rsid w:val="001E43F0"/>
    <w:rsid w:val="001E44DE"/>
    <w:rsid w:val="001E4AE0"/>
    <w:rsid w:val="001E694B"/>
    <w:rsid w:val="001F18F4"/>
    <w:rsid w:val="001F22DE"/>
    <w:rsid w:val="001F3AA0"/>
    <w:rsid w:val="001F3DF2"/>
    <w:rsid w:val="001F5D2A"/>
    <w:rsid w:val="001F6F4A"/>
    <w:rsid w:val="001F7E56"/>
    <w:rsid w:val="00200EC9"/>
    <w:rsid w:val="002038CA"/>
    <w:rsid w:val="00203B40"/>
    <w:rsid w:val="00203E37"/>
    <w:rsid w:val="002050CF"/>
    <w:rsid w:val="00214232"/>
    <w:rsid w:val="00214FEF"/>
    <w:rsid w:val="0021618D"/>
    <w:rsid w:val="002163C0"/>
    <w:rsid w:val="002177F3"/>
    <w:rsid w:val="0023137D"/>
    <w:rsid w:val="0023443F"/>
    <w:rsid w:val="00235256"/>
    <w:rsid w:val="00235A08"/>
    <w:rsid w:val="0025276D"/>
    <w:rsid w:val="00252C15"/>
    <w:rsid w:val="00255ACE"/>
    <w:rsid w:val="002639B6"/>
    <w:rsid w:val="002656F4"/>
    <w:rsid w:val="00270660"/>
    <w:rsid w:val="00270AF6"/>
    <w:rsid w:val="00272C93"/>
    <w:rsid w:val="00273D4A"/>
    <w:rsid w:val="0028139E"/>
    <w:rsid w:val="00284FFB"/>
    <w:rsid w:val="00290B49"/>
    <w:rsid w:val="00291E93"/>
    <w:rsid w:val="00292088"/>
    <w:rsid w:val="00294AE9"/>
    <w:rsid w:val="002A1864"/>
    <w:rsid w:val="002A37D3"/>
    <w:rsid w:val="002A3A92"/>
    <w:rsid w:val="002A40B3"/>
    <w:rsid w:val="002A4740"/>
    <w:rsid w:val="002A4C23"/>
    <w:rsid w:val="002A4F18"/>
    <w:rsid w:val="002A57E3"/>
    <w:rsid w:val="002A5952"/>
    <w:rsid w:val="002A6AB7"/>
    <w:rsid w:val="002B2DBC"/>
    <w:rsid w:val="002B3122"/>
    <w:rsid w:val="002B3829"/>
    <w:rsid w:val="002B4141"/>
    <w:rsid w:val="002C2517"/>
    <w:rsid w:val="002C5F4B"/>
    <w:rsid w:val="002D01FB"/>
    <w:rsid w:val="002D1623"/>
    <w:rsid w:val="002D18FA"/>
    <w:rsid w:val="002D2987"/>
    <w:rsid w:val="002D34B1"/>
    <w:rsid w:val="002D3613"/>
    <w:rsid w:val="002D6184"/>
    <w:rsid w:val="002D7459"/>
    <w:rsid w:val="002E3569"/>
    <w:rsid w:val="002E5213"/>
    <w:rsid w:val="002E5397"/>
    <w:rsid w:val="002E627C"/>
    <w:rsid w:val="002F12EA"/>
    <w:rsid w:val="002F3E31"/>
    <w:rsid w:val="002F64B1"/>
    <w:rsid w:val="002F6C2B"/>
    <w:rsid w:val="002F7062"/>
    <w:rsid w:val="003000C1"/>
    <w:rsid w:val="00301E65"/>
    <w:rsid w:val="00304B5B"/>
    <w:rsid w:val="003053BD"/>
    <w:rsid w:val="00312BF0"/>
    <w:rsid w:val="00312E20"/>
    <w:rsid w:val="00313544"/>
    <w:rsid w:val="00313878"/>
    <w:rsid w:val="003161C0"/>
    <w:rsid w:val="00320FC8"/>
    <w:rsid w:val="003245F8"/>
    <w:rsid w:val="00330338"/>
    <w:rsid w:val="003306BE"/>
    <w:rsid w:val="00331A60"/>
    <w:rsid w:val="00331E20"/>
    <w:rsid w:val="0033425F"/>
    <w:rsid w:val="00341743"/>
    <w:rsid w:val="00341B36"/>
    <w:rsid w:val="00346388"/>
    <w:rsid w:val="00350D53"/>
    <w:rsid w:val="00350E42"/>
    <w:rsid w:val="00351435"/>
    <w:rsid w:val="0035359B"/>
    <w:rsid w:val="00353ABB"/>
    <w:rsid w:val="00357F87"/>
    <w:rsid w:val="003606FE"/>
    <w:rsid w:val="003648CD"/>
    <w:rsid w:val="00364F45"/>
    <w:rsid w:val="00367203"/>
    <w:rsid w:val="003726ED"/>
    <w:rsid w:val="003735E3"/>
    <w:rsid w:val="00373BDA"/>
    <w:rsid w:val="00375BF4"/>
    <w:rsid w:val="00375CC0"/>
    <w:rsid w:val="00380F7C"/>
    <w:rsid w:val="00382AD5"/>
    <w:rsid w:val="003907CF"/>
    <w:rsid w:val="00393786"/>
    <w:rsid w:val="00396CA6"/>
    <w:rsid w:val="00397727"/>
    <w:rsid w:val="003A2086"/>
    <w:rsid w:val="003A2E3C"/>
    <w:rsid w:val="003A597F"/>
    <w:rsid w:val="003A5F17"/>
    <w:rsid w:val="003A6022"/>
    <w:rsid w:val="003A7881"/>
    <w:rsid w:val="003B0254"/>
    <w:rsid w:val="003B1803"/>
    <w:rsid w:val="003B180A"/>
    <w:rsid w:val="003B1993"/>
    <w:rsid w:val="003B33BB"/>
    <w:rsid w:val="003B48E0"/>
    <w:rsid w:val="003B7FD2"/>
    <w:rsid w:val="003C6F38"/>
    <w:rsid w:val="003D20F1"/>
    <w:rsid w:val="003D28F5"/>
    <w:rsid w:val="003D5246"/>
    <w:rsid w:val="003E2BCC"/>
    <w:rsid w:val="003E3DD8"/>
    <w:rsid w:val="003E5A1F"/>
    <w:rsid w:val="003E5AD1"/>
    <w:rsid w:val="003E5D8B"/>
    <w:rsid w:val="003E6990"/>
    <w:rsid w:val="003F02CB"/>
    <w:rsid w:val="003F6A03"/>
    <w:rsid w:val="003F6C33"/>
    <w:rsid w:val="0040108D"/>
    <w:rsid w:val="0040365D"/>
    <w:rsid w:val="0040689B"/>
    <w:rsid w:val="00410119"/>
    <w:rsid w:val="004114A2"/>
    <w:rsid w:val="00411E3F"/>
    <w:rsid w:val="00413EC5"/>
    <w:rsid w:val="00414E79"/>
    <w:rsid w:val="004159ED"/>
    <w:rsid w:val="00416BBC"/>
    <w:rsid w:val="004211F1"/>
    <w:rsid w:val="00421A8E"/>
    <w:rsid w:val="0042675C"/>
    <w:rsid w:val="00434B4A"/>
    <w:rsid w:val="004353E3"/>
    <w:rsid w:val="00440193"/>
    <w:rsid w:val="00441478"/>
    <w:rsid w:val="004440AF"/>
    <w:rsid w:val="00446AA4"/>
    <w:rsid w:val="0045469F"/>
    <w:rsid w:val="00455A13"/>
    <w:rsid w:val="00460316"/>
    <w:rsid w:val="004636B5"/>
    <w:rsid w:val="00463CB9"/>
    <w:rsid w:val="00465154"/>
    <w:rsid w:val="0046767C"/>
    <w:rsid w:val="00474285"/>
    <w:rsid w:val="00475A44"/>
    <w:rsid w:val="00480931"/>
    <w:rsid w:val="00480F29"/>
    <w:rsid w:val="00481BC4"/>
    <w:rsid w:val="0048400B"/>
    <w:rsid w:val="00484623"/>
    <w:rsid w:val="00484EF5"/>
    <w:rsid w:val="0048637E"/>
    <w:rsid w:val="004873C9"/>
    <w:rsid w:val="004925EA"/>
    <w:rsid w:val="00496D5D"/>
    <w:rsid w:val="004A1330"/>
    <w:rsid w:val="004A2DEE"/>
    <w:rsid w:val="004A31A9"/>
    <w:rsid w:val="004A3585"/>
    <w:rsid w:val="004A5A8C"/>
    <w:rsid w:val="004A67DA"/>
    <w:rsid w:val="004B160B"/>
    <w:rsid w:val="004B371A"/>
    <w:rsid w:val="004B4026"/>
    <w:rsid w:val="004C10A6"/>
    <w:rsid w:val="004C41B4"/>
    <w:rsid w:val="004C53CA"/>
    <w:rsid w:val="004D0B6E"/>
    <w:rsid w:val="004D19B5"/>
    <w:rsid w:val="004D1FCF"/>
    <w:rsid w:val="004E0B38"/>
    <w:rsid w:val="004E281B"/>
    <w:rsid w:val="004E41EA"/>
    <w:rsid w:val="004E65F9"/>
    <w:rsid w:val="004F0D58"/>
    <w:rsid w:val="004F18A7"/>
    <w:rsid w:val="004F2F7C"/>
    <w:rsid w:val="004F593F"/>
    <w:rsid w:val="0050053D"/>
    <w:rsid w:val="00500C4C"/>
    <w:rsid w:val="005012FD"/>
    <w:rsid w:val="0050291A"/>
    <w:rsid w:val="00504B60"/>
    <w:rsid w:val="005077AC"/>
    <w:rsid w:val="0051416D"/>
    <w:rsid w:val="00514280"/>
    <w:rsid w:val="00515B28"/>
    <w:rsid w:val="0051689E"/>
    <w:rsid w:val="00520457"/>
    <w:rsid w:val="00523F50"/>
    <w:rsid w:val="00525EB6"/>
    <w:rsid w:val="0052740A"/>
    <w:rsid w:val="005326A9"/>
    <w:rsid w:val="00535A58"/>
    <w:rsid w:val="00541F42"/>
    <w:rsid w:val="00542272"/>
    <w:rsid w:val="00545262"/>
    <w:rsid w:val="00545B6E"/>
    <w:rsid w:val="00545F75"/>
    <w:rsid w:val="00546DA5"/>
    <w:rsid w:val="00552B3B"/>
    <w:rsid w:val="00555655"/>
    <w:rsid w:val="00560A1A"/>
    <w:rsid w:val="00560DB5"/>
    <w:rsid w:val="00561D86"/>
    <w:rsid w:val="00564ECC"/>
    <w:rsid w:val="00565DE5"/>
    <w:rsid w:val="00567CE0"/>
    <w:rsid w:val="00570FC8"/>
    <w:rsid w:val="005719C4"/>
    <w:rsid w:val="00581357"/>
    <w:rsid w:val="00581DDA"/>
    <w:rsid w:val="00582506"/>
    <w:rsid w:val="005844B9"/>
    <w:rsid w:val="00586504"/>
    <w:rsid w:val="00587D06"/>
    <w:rsid w:val="005904A1"/>
    <w:rsid w:val="005919AC"/>
    <w:rsid w:val="00596DBF"/>
    <w:rsid w:val="005A1220"/>
    <w:rsid w:val="005A2645"/>
    <w:rsid w:val="005A308F"/>
    <w:rsid w:val="005A390A"/>
    <w:rsid w:val="005A5B66"/>
    <w:rsid w:val="005B06C1"/>
    <w:rsid w:val="005C1E5A"/>
    <w:rsid w:val="005C5350"/>
    <w:rsid w:val="005D08AD"/>
    <w:rsid w:val="005D1691"/>
    <w:rsid w:val="005D3810"/>
    <w:rsid w:val="005D5896"/>
    <w:rsid w:val="005D6232"/>
    <w:rsid w:val="005D738B"/>
    <w:rsid w:val="005E1B1C"/>
    <w:rsid w:val="005E3641"/>
    <w:rsid w:val="005E4BBF"/>
    <w:rsid w:val="005E7FB9"/>
    <w:rsid w:val="005F08A8"/>
    <w:rsid w:val="005F105C"/>
    <w:rsid w:val="005F2FA9"/>
    <w:rsid w:val="005F57D0"/>
    <w:rsid w:val="005F6B8A"/>
    <w:rsid w:val="00601E6D"/>
    <w:rsid w:val="006021B6"/>
    <w:rsid w:val="0060438C"/>
    <w:rsid w:val="00605174"/>
    <w:rsid w:val="00605F7C"/>
    <w:rsid w:val="00611ED0"/>
    <w:rsid w:val="0061314A"/>
    <w:rsid w:val="0061366D"/>
    <w:rsid w:val="00613C60"/>
    <w:rsid w:val="00614FAC"/>
    <w:rsid w:val="00615A73"/>
    <w:rsid w:val="00616150"/>
    <w:rsid w:val="00616E10"/>
    <w:rsid w:val="006177B7"/>
    <w:rsid w:val="00620A97"/>
    <w:rsid w:val="0062495D"/>
    <w:rsid w:val="00624B29"/>
    <w:rsid w:val="00624E31"/>
    <w:rsid w:val="00625461"/>
    <w:rsid w:val="00627BDE"/>
    <w:rsid w:val="00630928"/>
    <w:rsid w:val="00630FE8"/>
    <w:rsid w:val="00633817"/>
    <w:rsid w:val="00636598"/>
    <w:rsid w:val="006366D7"/>
    <w:rsid w:val="00637AE8"/>
    <w:rsid w:val="0064014A"/>
    <w:rsid w:val="00644536"/>
    <w:rsid w:val="006460C7"/>
    <w:rsid w:val="00647C0A"/>
    <w:rsid w:val="00651671"/>
    <w:rsid w:val="0065467F"/>
    <w:rsid w:val="00654B7A"/>
    <w:rsid w:val="00655F10"/>
    <w:rsid w:val="00656EBA"/>
    <w:rsid w:val="006615D6"/>
    <w:rsid w:val="00661D9F"/>
    <w:rsid w:val="00662629"/>
    <w:rsid w:val="006636CF"/>
    <w:rsid w:val="006647EB"/>
    <w:rsid w:val="00664C0D"/>
    <w:rsid w:val="0067278C"/>
    <w:rsid w:val="006728F2"/>
    <w:rsid w:val="00680469"/>
    <w:rsid w:val="006805BA"/>
    <w:rsid w:val="00682D83"/>
    <w:rsid w:val="006855EB"/>
    <w:rsid w:val="006866B5"/>
    <w:rsid w:val="00696BA9"/>
    <w:rsid w:val="006A5E0C"/>
    <w:rsid w:val="006B3E9F"/>
    <w:rsid w:val="006B3EA0"/>
    <w:rsid w:val="006B798A"/>
    <w:rsid w:val="006C0AD3"/>
    <w:rsid w:val="006C14F1"/>
    <w:rsid w:val="006C254E"/>
    <w:rsid w:val="006C38F4"/>
    <w:rsid w:val="006C3D34"/>
    <w:rsid w:val="006C70AF"/>
    <w:rsid w:val="006D0625"/>
    <w:rsid w:val="006D2B17"/>
    <w:rsid w:val="006D2EA2"/>
    <w:rsid w:val="006D32D1"/>
    <w:rsid w:val="006D5333"/>
    <w:rsid w:val="006D7BA8"/>
    <w:rsid w:val="006E02BB"/>
    <w:rsid w:val="006E0A29"/>
    <w:rsid w:val="006E0E16"/>
    <w:rsid w:val="006E4A6F"/>
    <w:rsid w:val="006E5462"/>
    <w:rsid w:val="006E6718"/>
    <w:rsid w:val="006E78ED"/>
    <w:rsid w:val="006F08A0"/>
    <w:rsid w:val="006F0B05"/>
    <w:rsid w:val="006F28CA"/>
    <w:rsid w:val="006F4824"/>
    <w:rsid w:val="006F58E5"/>
    <w:rsid w:val="006F5F7D"/>
    <w:rsid w:val="00703708"/>
    <w:rsid w:val="00704471"/>
    <w:rsid w:val="007049DD"/>
    <w:rsid w:val="00705200"/>
    <w:rsid w:val="0070591B"/>
    <w:rsid w:val="00710077"/>
    <w:rsid w:val="00716C34"/>
    <w:rsid w:val="007201C8"/>
    <w:rsid w:val="007208E6"/>
    <w:rsid w:val="00720F12"/>
    <w:rsid w:val="00723E1B"/>
    <w:rsid w:val="007243FD"/>
    <w:rsid w:val="00726F10"/>
    <w:rsid w:val="0072745D"/>
    <w:rsid w:val="007316B2"/>
    <w:rsid w:val="0073274C"/>
    <w:rsid w:val="00735C9B"/>
    <w:rsid w:val="007367EB"/>
    <w:rsid w:val="00736B4D"/>
    <w:rsid w:val="00740792"/>
    <w:rsid w:val="00740F95"/>
    <w:rsid w:val="00743841"/>
    <w:rsid w:val="007458AF"/>
    <w:rsid w:val="00746D81"/>
    <w:rsid w:val="00746E4F"/>
    <w:rsid w:val="007473A8"/>
    <w:rsid w:val="00752E67"/>
    <w:rsid w:val="007536D2"/>
    <w:rsid w:val="0075505E"/>
    <w:rsid w:val="00755834"/>
    <w:rsid w:val="00756A29"/>
    <w:rsid w:val="00757391"/>
    <w:rsid w:val="007626E0"/>
    <w:rsid w:val="00764E5E"/>
    <w:rsid w:val="00765034"/>
    <w:rsid w:val="00765821"/>
    <w:rsid w:val="0077001E"/>
    <w:rsid w:val="0077002F"/>
    <w:rsid w:val="007733CA"/>
    <w:rsid w:val="007739F4"/>
    <w:rsid w:val="00773F55"/>
    <w:rsid w:val="0077424B"/>
    <w:rsid w:val="00776028"/>
    <w:rsid w:val="00776CFB"/>
    <w:rsid w:val="00777611"/>
    <w:rsid w:val="00785CD3"/>
    <w:rsid w:val="00785D68"/>
    <w:rsid w:val="00786464"/>
    <w:rsid w:val="00786637"/>
    <w:rsid w:val="00786F3D"/>
    <w:rsid w:val="00787574"/>
    <w:rsid w:val="007879B6"/>
    <w:rsid w:val="0079243C"/>
    <w:rsid w:val="00792F2C"/>
    <w:rsid w:val="00797C53"/>
    <w:rsid w:val="007A6C5F"/>
    <w:rsid w:val="007B3A99"/>
    <w:rsid w:val="007B4251"/>
    <w:rsid w:val="007B7F58"/>
    <w:rsid w:val="007C018C"/>
    <w:rsid w:val="007C086A"/>
    <w:rsid w:val="007C3658"/>
    <w:rsid w:val="007C506D"/>
    <w:rsid w:val="007E09D2"/>
    <w:rsid w:val="007E6288"/>
    <w:rsid w:val="007F018A"/>
    <w:rsid w:val="007F4E5C"/>
    <w:rsid w:val="007F79EF"/>
    <w:rsid w:val="00806FCB"/>
    <w:rsid w:val="00812036"/>
    <w:rsid w:val="008135C0"/>
    <w:rsid w:val="008137C9"/>
    <w:rsid w:val="00816550"/>
    <w:rsid w:val="008210F1"/>
    <w:rsid w:val="0082114A"/>
    <w:rsid w:val="008234F4"/>
    <w:rsid w:val="00824A25"/>
    <w:rsid w:val="00826E5F"/>
    <w:rsid w:val="00832E15"/>
    <w:rsid w:val="008413AA"/>
    <w:rsid w:val="008420CC"/>
    <w:rsid w:val="00842D17"/>
    <w:rsid w:val="00842EBF"/>
    <w:rsid w:val="008446E5"/>
    <w:rsid w:val="00845C90"/>
    <w:rsid w:val="00854BB8"/>
    <w:rsid w:val="008563C4"/>
    <w:rsid w:val="008574BC"/>
    <w:rsid w:val="008608DF"/>
    <w:rsid w:val="00861829"/>
    <w:rsid w:val="00863ACE"/>
    <w:rsid w:val="00863F59"/>
    <w:rsid w:val="00865BA2"/>
    <w:rsid w:val="008671CC"/>
    <w:rsid w:val="00870F42"/>
    <w:rsid w:val="0087125F"/>
    <w:rsid w:val="00871E03"/>
    <w:rsid w:val="008724FD"/>
    <w:rsid w:val="00873687"/>
    <w:rsid w:val="008738A5"/>
    <w:rsid w:val="0087539F"/>
    <w:rsid w:val="00875E71"/>
    <w:rsid w:val="00876CB3"/>
    <w:rsid w:val="00881871"/>
    <w:rsid w:val="0088665A"/>
    <w:rsid w:val="008901FF"/>
    <w:rsid w:val="00890587"/>
    <w:rsid w:val="008971BF"/>
    <w:rsid w:val="008A0331"/>
    <w:rsid w:val="008A39F6"/>
    <w:rsid w:val="008A4EE6"/>
    <w:rsid w:val="008A7F30"/>
    <w:rsid w:val="008B1423"/>
    <w:rsid w:val="008B1A75"/>
    <w:rsid w:val="008B62C0"/>
    <w:rsid w:val="008B6367"/>
    <w:rsid w:val="008C1C26"/>
    <w:rsid w:val="008C37C7"/>
    <w:rsid w:val="008C4016"/>
    <w:rsid w:val="008C47F3"/>
    <w:rsid w:val="008C4C42"/>
    <w:rsid w:val="008C4D44"/>
    <w:rsid w:val="008C7C3D"/>
    <w:rsid w:val="008D131A"/>
    <w:rsid w:val="008D1546"/>
    <w:rsid w:val="008D167B"/>
    <w:rsid w:val="008D1AE1"/>
    <w:rsid w:val="008D1F24"/>
    <w:rsid w:val="008D3BD8"/>
    <w:rsid w:val="008D4743"/>
    <w:rsid w:val="008D5FA3"/>
    <w:rsid w:val="008D631E"/>
    <w:rsid w:val="008D6F75"/>
    <w:rsid w:val="008D7165"/>
    <w:rsid w:val="008D7382"/>
    <w:rsid w:val="008E008C"/>
    <w:rsid w:val="008E1565"/>
    <w:rsid w:val="008F021B"/>
    <w:rsid w:val="008F2910"/>
    <w:rsid w:val="008F3799"/>
    <w:rsid w:val="008F4C8A"/>
    <w:rsid w:val="008F79B8"/>
    <w:rsid w:val="00900481"/>
    <w:rsid w:val="00900502"/>
    <w:rsid w:val="00902B55"/>
    <w:rsid w:val="00905D4B"/>
    <w:rsid w:val="00906712"/>
    <w:rsid w:val="00906D06"/>
    <w:rsid w:val="00911B42"/>
    <w:rsid w:val="00913BA9"/>
    <w:rsid w:val="00921EEF"/>
    <w:rsid w:val="009245C9"/>
    <w:rsid w:val="00927A7E"/>
    <w:rsid w:val="00933F1D"/>
    <w:rsid w:val="00935B5F"/>
    <w:rsid w:val="0093771F"/>
    <w:rsid w:val="009379E7"/>
    <w:rsid w:val="00940EC6"/>
    <w:rsid w:val="00941A66"/>
    <w:rsid w:val="00942B59"/>
    <w:rsid w:val="00957D5F"/>
    <w:rsid w:val="009604D6"/>
    <w:rsid w:val="0096121D"/>
    <w:rsid w:val="00961C82"/>
    <w:rsid w:val="00962216"/>
    <w:rsid w:val="00963274"/>
    <w:rsid w:val="00966998"/>
    <w:rsid w:val="009711CC"/>
    <w:rsid w:val="00972F85"/>
    <w:rsid w:val="009733ED"/>
    <w:rsid w:val="00977D48"/>
    <w:rsid w:val="00980EAE"/>
    <w:rsid w:val="009824AD"/>
    <w:rsid w:val="009842DB"/>
    <w:rsid w:val="00984F63"/>
    <w:rsid w:val="0098562A"/>
    <w:rsid w:val="00987166"/>
    <w:rsid w:val="00987547"/>
    <w:rsid w:val="00987A01"/>
    <w:rsid w:val="00987C8E"/>
    <w:rsid w:val="00987E22"/>
    <w:rsid w:val="009A076E"/>
    <w:rsid w:val="009A1224"/>
    <w:rsid w:val="009A5BC2"/>
    <w:rsid w:val="009B1587"/>
    <w:rsid w:val="009B1AC1"/>
    <w:rsid w:val="009B549A"/>
    <w:rsid w:val="009B55C1"/>
    <w:rsid w:val="009B5A7E"/>
    <w:rsid w:val="009C030D"/>
    <w:rsid w:val="009C05D3"/>
    <w:rsid w:val="009C1651"/>
    <w:rsid w:val="009C44D6"/>
    <w:rsid w:val="009C6B2C"/>
    <w:rsid w:val="009D13D4"/>
    <w:rsid w:val="009D16E9"/>
    <w:rsid w:val="009D5222"/>
    <w:rsid w:val="009D7E4F"/>
    <w:rsid w:val="009E0053"/>
    <w:rsid w:val="009E455C"/>
    <w:rsid w:val="009E5E78"/>
    <w:rsid w:val="009E6278"/>
    <w:rsid w:val="009E6DA5"/>
    <w:rsid w:val="009E7447"/>
    <w:rsid w:val="009F16AD"/>
    <w:rsid w:val="009F5369"/>
    <w:rsid w:val="009F55FC"/>
    <w:rsid w:val="009F674D"/>
    <w:rsid w:val="009F7AAF"/>
    <w:rsid w:val="00A00FA8"/>
    <w:rsid w:val="00A017D1"/>
    <w:rsid w:val="00A03622"/>
    <w:rsid w:val="00A0451F"/>
    <w:rsid w:val="00A05527"/>
    <w:rsid w:val="00A05F4D"/>
    <w:rsid w:val="00A110C7"/>
    <w:rsid w:val="00A12D42"/>
    <w:rsid w:val="00A14446"/>
    <w:rsid w:val="00A14916"/>
    <w:rsid w:val="00A162DA"/>
    <w:rsid w:val="00A2031B"/>
    <w:rsid w:val="00A20E41"/>
    <w:rsid w:val="00A2342E"/>
    <w:rsid w:val="00A265D9"/>
    <w:rsid w:val="00A26D39"/>
    <w:rsid w:val="00A27117"/>
    <w:rsid w:val="00A30AEF"/>
    <w:rsid w:val="00A30C20"/>
    <w:rsid w:val="00A3169F"/>
    <w:rsid w:val="00A327FB"/>
    <w:rsid w:val="00A32D96"/>
    <w:rsid w:val="00A3395C"/>
    <w:rsid w:val="00A34E32"/>
    <w:rsid w:val="00A3608A"/>
    <w:rsid w:val="00A37334"/>
    <w:rsid w:val="00A40BEB"/>
    <w:rsid w:val="00A414F0"/>
    <w:rsid w:val="00A4245F"/>
    <w:rsid w:val="00A52C46"/>
    <w:rsid w:val="00A539F3"/>
    <w:rsid w:val="00A579E0"/>
    <w:rsid w:val="00A60032"/>
    <w:rsid w:val="00A62925"/>
    <w:rsid w:val="00A63CAF"/>
    <w:rsid w:val="00A63D71"/>
    <w:rsid w:val="00A6718A"/>
    <w:rsid w:val="00A70D74"/>
    <w:rsid w:val="00A733B9"/>
    <w:rsid w:val="00A7484B"/>
    <w:rsid w:val="00A75E60"/>
    <w:rsid w:val="00A76A97"/>
    <w:rsid w:val="00A77F04"/>
    <w:rsid w:val="00A82453"/>
    <w:rsid w:val="00A82D4B"/>
    <w:rsid w:val="00A83A60"/>
    <w:rsid w:val="00A83C98"/>
    <w:rsid w:val="00A85E05"/>
    <w:rsid w:val="00A8720F"/>
    <w:rsid w:val="00A8783E"/>
    <w:rsid w:val="00A90F4D"/>
    <w:rsid w:val="00A92298"/>
    <w:rsid w:val="00A92CB9"/>
    <w:rsid w:val="00A95594"/>
    <w:rsid w:val="00A955B5"/>
    <w:rsid w:val="00A97CC5"/>
    <w:rsid w:val="00AA0A0D"/>
    <w:rsid w:val="00AA3B5F"/>
    <w:rsid w:val="00AA6791"/>
    <w:rsid w:val="00AB014D"/>
    <w:rsid w:val="00AB1743"/>
    <w:rsid w:val="00AB2C1D"/>
    <w:rsid w:val="00AB662A"/>
    <w:rsid w:val="00AB6A59"/>
    <w:rsid w:val="00AB7C17"/>
    <w:rsid w:val="00AB7D80"/>
    <w:rsid w:val="00AC1913"/>
    <w:rsid w:val="00AC49EE"/>
    <w:rsid w:val="00AC7D37"/>
    <w:rsid w:val="00AD17E4"/>
    <w:rsid w:val="00AD7A73"/>
    <w:rsid w:val="00AE4BF7"/>
    <w:rsid w:val="00AF14A9"/>
    <w:rsid w:val="00AF3259"/>
    <w:rsid w:val="00AF47F1"/>
    <w:rsid w:val="00AF595A"/>
    <w:rsid w:val="00AF7387"/>
    <w:rsid w:val="00B03AFA"/>
    <w:rsid w:val="00B07E93"/>
    <w:rsid w:val="00B12321"/>
    <w:rsid w:val="00B2234C"/>
    <w:rsid w:val="00B2469B"/>
    <w:rsid w:val="00B26187"/>
    <w:rsid w:val="00B3121D"/>
    <w:rsid w:val="00B31354"/>
    <w:rsid w:val="00B350BD"/>
    <w:rsid w:val="00B37554"/>
    <w:rsid w:val="00B42107"/>
    <w:rsid w:val="00B42245"/>
    <w:rsid w:val="00B50F85"/>
    <w:rsid w:val="00B533E4"/>
    <w:rsid w:val="00B550C3"/>
    <w:rsid w:val="00B561DC"/>
    <w:rsid w:val="00B5725B"/>
    <w:rsid w:val="00B57B33"/>
    <w:rsid w:val="00B6751E"/>
    <w:rsid w:val="00B7564A"/>
    <w:rsid w:val="00B75841"/>
    <w:rsid w:val="00B76218"/>
    <w:rsid w:val="00B84C02"/>
    <w:rsid w:val="00B851C1"/>
    <w:rsid w:val="00B86CC6"/>
    <w:rsid w:val="00B87FA0"/>
    <w:rsid w:val="00B90A86"/>
    <w:rsid w:val="00B9330D"/>
    <w:rsid w:val="00B93FDF"/>
    <w:rsid w:val="00B977CC"/>
    <w:rsid w:val="00B97E7A"/>
    <w:rsid w:val="00BA30A7"/>
    <w:rsid w:val="00BA5FD8"/>
    <w:rsid w:val="00BB002B"/>
    <w:rsid w:val="00BB1533"/>
    <w:rsid w:val="00BB1ACB"/>
    <w:rsid w:val="00BB1B25"/>
    <w:rsid w:val="00BB1FB0"/>
    <w:rsid w:val="00BB2D74"/>
    <w:rsid w:val="00BC230B"/>
    <w:rsid w:val="00BC3629"/>
    <w:rsid w:val="00BC3CE6"/>
    <w:rsid w:val="00BC41FB"/>
    <w:rsid w:val="00BC4C94"/>
    <w:rsid w:val="00BD2685"/>
    <w:rsid w:val="00BD5D1E"/>
    <w:rsid w:val="00BD6C13"/>
    <w:rsid w:val="00BD73B0"/>
    <w:rsid w:val="00BE1C9D"/>
    <w:rsid w:val="00BE2743"/>
    <w:rsid w:val="00BE30D8"/>
    <w:rsid w:val="00BE44E5"/>
    <w:rsid w:val="00BE5E62"/>
    <w:rsid w:val="00BE675A"/>
    <w:rsid w:val="00BF0126"/>
    <w:rsid w:val="00BF170D"/>
    <w:rsid w:val="00BF33E0"/>
    <w:rsid w:val="00C01DE4"/>
    <w:rsid w:val="00C0258D"/>
    <w:rsid w:val="00C02742"/>
    <w:rsid w:val="00C04104"/>
    <w:rsid w:val="00C05537"/>
    <w:rsid w:val="00C07A04"/>
    <w:rsid w:val="00C11DA7"/>
    <w:rsid w:val="00C138AF"/>
    <w:rsid w:val="00C13C2C"/>
    <w:rsid w:val="00C13F52"/>
    <w:rsid w:val="00C1432C"/>
    <w:rsid w:val="00C200FF"/>
    <w:rsid w:val="00C23EAD"/>
    <w:rsid w:val="00C24C7E"/>
    <w:rsid w:val="00C25A46"/>
    <w:rsid w:val="00C25F4A"/>
    <w:rsid w:val="00C30ED4"/>
    <w:rsid w:val="00C330F0"/>
    <w:rsid w:val="00C34051"/>
    <w:rsid w:val="00C3523D"/>
    <w:rsid w:val="00C3704F"/>
    <w:rsid w:val="00C406C8"/>
    <w:rsid w:val="00C41003"/>
    <w:rsid w:val="00C41B94"/>
    <w:rsid w:val="00C424AF"/>
    <w:rsid w:val="00C4287F"/>
    <w:rsid w:val="00C431C5"/>
    <w:rsid w:val="00C4469C"/>
    <w:rsid w:val="00C44EBD"/>
    <w:rsid w:val="00C51278"/>
    <w:rsid w:val="00C51E9B"/>
    <w:rsid w:val="00C51EC2"/>
    <w:rsid w:val="00C63901"/>
    <w:rsid w:val="00C64642"/>
    <w:rsid w:val="00C650FD"/>
    <w:rsid w:val="00C655C8"/>
    <w:rsid w:val="00C66A16"/>
    <w:rsid w:val="00C70C7B"/>
    <w:rsid w:val="00C715C0"/>
    <w:rsid w:val="00C7166F"/>
    <w:rsid w:val="00C72585"/>
    <w:rsid w:val="00C7260B"/>
    <w:rsid w:val="00C757EC"/>
    <w:rsid w:val="00C75F4E"/>
    <w:rsid w:val="00C81A9C"/>
    <w:rsid w:val="00C85709"/>
    <w:rsid w:val="00C91F87"/>
    <w:rsid w:val="00C92CC0"/>
    <w:rsid w:val="00C950FF"/>
    <w:rsid w:val="00C964FD"/>
    <w:rsid w:val="00C96AE4"/>
    <w:rsid w:val="00C97FD9"/>
    <w:rsid w:val="00CA2D87"/>
    <w:rsid w:val="00CA485E"/>
    <w:rsid w:val="00CA498E"/>
    <w:rsid w:val="00CA4BE6"/>
    <w:rsid w:val="00CB39BD"/>
    <w:rsid w:val="00CB41EA"/>
    <w:rsid w:val="00CB7164"/>
    <w:rsid w:val="00CB7D67"/>
    <w:rsid w:val="00CB7D78"/>
    <w:rsid w:val="00CB7D99"/>
    <w:rsid w:val="00CC0FD1"/>
    <w:rsid w:val="00CC47AF"/>
    <w:rsid w:val="00CC63B6"/>
    <w:rsid w:val="00CD2F49"/>
    <w:rsid w:val="00CE3DB0"/>
    <w:rsid w:val="00CE4F85"/>
    <w:rsid w:val="00CE6960"/>
    <w:rsid w:val="00CF6627"/>
    <w:rsid w:val="00D0068D"/>
    <w:rsid w:val="00D030B3"/>
    <w:rsid w:val="00D0339A"/>
    <w:rsid w:val="00D0371C"/>
    <w:rsid w:val="00D04CD8"/>
    <w:rsid w:val="00D10B5E"/>
    <w:rsid w:val="00D15B87"/>
    <w:rsid w:val="00D17779"/>
    <w:rsid w:val="00D17D6F"/>
    <w:rsid w:val="00D2019B"/>
    <w:rsid w:val="00D228F3"/>
    <w:rsid w:val="00D24B41"/>
    <w:rsid w:val="00D25D2D"/>
    <w:rsid w:val="00D31911"/>
    <w:rsid w:val="00D320BC"/>
    <w:rsid w:val="00D320C5"/>
    <w:rsid w:val="00D41CF0"/>
    <w:rsid w:val="00D42654"/>
    <w:rsid w:val="00D44774"/>
    <w:rsid w:val="00D44A1C"/>
    <w:rsid w:val="00D44EA6"/>
    <w:rsid w:val="00D4613E"/>
    <w:rsid w:val="00D47C89"/>
    <w:rsid w:val="00D512EA"/>
    <w:rsid w:val="00D5136D"/>
    <w:rsid w:val="00D60C35"/>
    <w:rsid w:val="00D61AD8"/>
    <w:rsid w:val="00D62CCB"/>
    <w:rsid w:val="00D67852"/>
    <w:rsid w:val="00D67ABB"/>
    <w:rsid w:val="00D74BC4"/>
    <w:rsid w:val="00D75522"/>
    <w:rsid w:val="00D80320"/>
    <w:rsid w:val="00D81898"/>
    <w:rsid w:val="00D83ED6"/>
    <w:rsid w:val="00D93C80"/>
    <w:rsid w:val="00D965FC"/>
    <w:rsid w:val="00DA00D2"/>
    <w:rsid w:val="00DA3EE4"/>
    <w:rsid w:val="00DA4C3A"/>
    <w:rsid w:val="00DA5517"/>
    <w:rsid w:val="00DA582D"/>
    <w:rsid w:val="00DB23EA"/>
    <w:rsid w:val="00DB26F2"/>
    <w:rsid w:val="00DB27A9"/>
    <w:rsid w:val="00DB5FB8"/>
    <w:rsid w:val="00DB7764"/>
    <w:rsid w:val="00DC0E27"/>
    <w:rsid w:val="00DC154A"/>
    <w:rsid w:val="00DC1D31"/>
    <w:rsid w:val="00DC3925"/>
    <w:rsid w:val="00DC6A9C"/>
    <w:rsid w:val="00DC71D9"/>
    <w:rsid w:val="00DC7F5D"/>
    <w:rsid w:val="00DD028C"/>
    <w:rsid w:val="00DD1FA4"/>
    <w:rsid w:val="00DD53D9"/>
    <w:rsid w:val="00DD5906"/>
    <w:rsid w:val="00DD5FCF"/>
    <w:rsid w:val="00DD76EB"/>
    <w:rsid w:val="00DE13D3"/>
    <w:rsid w:val="00DE1F4B"/>
    <w:rsid w:val="00DE3575"/>
    <w:rsid w:val="00DE68B2"/>
    <w:rsid w:val="00DF143D"/>
    <w:rsid w:val="00DF40A2"/>
    <w:rsid w:val="00DF6437"/>
    <w:rsid w:val="00DF6782"/>
    <w:rsid w:val="00E04C41"/>
    <w:rsid w:val="00E10E9D"/>
    <w:rsid w:val="00E12DE1"/>
    <w:rsid w:val="00E22CA0"/>
    <w:rsid w:val="00E23406"/>
    <w:rsid w:val="00E23722"/>
    <w:rsid w:val="00E23980"/>
    <w:rsid w:val="00E23BCA"/>
    <w:rsid w:val="00E262C2"/>
    <w:rsid w:val="00E30ADD"/>
    <w:rsid w:val="00E30DD3"/>
    <w:rsid w:val="00E3274B"/>
    <w:rsid w:val="00E349A9"/>
    <w:rsid w:val="00E405B6"/>
    <w:rsid w:val="00E420CA"/>
    <w:rsid w:val="00E43B0C"/>
    <w:rsid w:val="00E453E8"/>
    <w:rsid w:val="00E45E08"/>
    <w:rsid w:val="00E46F05"/>
    <w:rsid w:val="00E51A4F"/>
    <w:rsid w:val="00E5386A"/>
    <w:rsid w:val="00E6058E"/>
    <w:rsid w:val="00E61998"/>
    <w:rsid w:val="00E66AB4"/>
    <w:rsid w:val="00E67631"/>
    <w:rsid w:val="00E6795C"/>
    <w:rsid w:val="00E72B47"/>
    <w:rsid w:val="00E741F0"/>
    <w:rsid w:val="00E74368"/>
    <w:rsid w:val="00E809A3"/>
    <w:rsid w:val="00E82978"/>
    <w:rsid w:val="00E84C4F"/>
    <w:rsid w:val="00E867AF"/>
    <w:rsid w:val="00E928FA"/>
    <w:rsid w:val="00E937A1"/>
    <w:rsid w:val="00EA4223"/>
    <w:rsid w:val="00EA4947"/>
    <w:rsid w:val="00EA4F99"/>
    <w:rsid w:val="00EB51FF"/>
    <w:rsid w:val="00EB62A3"/>
    <w:rsid w:val="00EC00A2"/>
    <w:rsid w:val="00EC335D"/>
    <w:rsid w:val="00EC3461"/>
    <w:rsid w:val="00EC4B65"/>
    <w:rsid w:val="00EC628E"/>
    <w:rsid w:val="00EC75E9"/>
    <w:rsid w:val="00EC76E0"/>
    <w:rsid w:val="00ED06B0"/>
    <w:rsid w:val="00ED0BB3"/>
    <w:rsid w:val="00ED2D0C"/>
    <w:rsid w:val="00ED51A8"/>
    <w:rsid w:val="00ED5532"/>
    <w:rsid w:val="00ED59D4"/>
    <w:rsid w:val="00ED63AC"/>
    <w:rsid w:val="00ED6451"/>
    <w:rsid w:val="00EE0933"/>
    <w:rsid w:val="00EE15C1"/>
    <w:rsid w:val="00EE5CDD"/>
    <w:rsid w:val="00EE77A2"/>
    <w:rsid w:val="00F018DE"/>
    <w:rsid w:val="00F01AC8"/>
    <w:rsid w:val="00F04C4B"/>
    <w:rsid w:val="00F06A47"/>
    <w:rsid w:val="00F06EBB"/>
    <w:rsid w:val="00F12AB4"/>
    <w:rsid w:val="00F14718"/>
    <w:rsid w:val="00F14E39"/>
    <w:rsid w:val="00F16B8A"/>
    <w:rsid w:val="00F211B8"/>
    <w:rsid w:val="00F21A7E"/>
    <w:rsid w:val="00F24C6E"/>
    <w:rsid w:val="00F24F8C"/>
    <w:rsid w:val="00F2666A"/>
    <w:rsid w:val="00F32B9C"/>
    <w:rsid w:val="00F33054"/>
    <w:rsid w:val="00F352BE"/>
    <w:rsid w:val="00F362F8"/>
    <w:rsid w:val="00F36812"/>
    <w:rsid w:val="00F37165"/>
    <w:rsid w:val="00F3753C"/>
    <w:rsid w:val="00F40412"/>
    <w:rsid w:val="00F4169A"/>
    <w:rsid w:val="00F41E10"/>
    <w:rsid w:val="00F422C2"/>
    <w:rsid w:val="00F437B4"/>
    <w:rsid w:val="00F5051A"/>
    <w:rsid w:val="00F50DE3"/>
    <w:rsid w:val="00F51512"/>
    <w:rsid w:val="00F56727"/>
    <w:rsid w:val="00F63789"/>
    <w:rsid w:val="00F63985"/>
    <w:rsid w:val="00F6447D"/>
    <w:rsid w:val="00F64D24"/>
    <w:rsid w:val="00F667BD"/>
    <w:rsid w:val="00F678FC"/>
    <w:rsid w:val="00F800BC"/>
    <w:rsid w:val="00F800C6"/>
    <w:rsid w:val="00F83A22"/>
    <w:rsid w:val="00F83ED6"/>
    <w:rsid w:val="00F83F96"/>
    <w:rsid w:val="00F85096"/>
    <w:rsid w:val="00F85398"/>
    <w:rsid w:val="00F8613A"/>
    <w:rsid w:val="00F8627C"/>
    <w:rsid w:val="00F86321"/>
    <w:rsid w:val="00F87A33"/>
    <w:rsid w:val="00F90E3A"/>
    <w:rsid w:val="00F95029"/>
    <w:rsid w:val="00FA15CC"/>
    <w:rsid w:val="00FA312E"/>
    <w:rsid w:val="00FA3643"/>
    <w:rsid w:val="00FA3951"/>
    <w:rsid w:val="00FA5954"/>
    <w:rsid w:val="00FA6C39"/>
    <w:rsid w:val="00FA7C5E"/>
    <w:rsid w:val="00FB0B48"/>
    <w:rsid w:val="00FB0D41"/>
    <w:rsid w:val="00FB1DB2"/>
    <w:rsid w:val="00FB2F24"/>
    <w:rsid w:val="00FB3990"/>
    <w:rsid w:val="00FB3B50"/>
    <w:rsid w:val="00FB5203"/>
    <w:rsid w:val="00FB6273"/>
    <w:rsid w:val="00FB6CEC"/>
    <w:rsid w:val="00FC14B1"/>
    <w:rsid w:val="00FC7776"/>
    <w:rsid w:val="00FD03C3"/>
    <w:rsid w:val="00FD0876"/>
    <w:rsid w:val="00FD45EF"/>
    <w:rsid w:val="00FE00C2"/>
    <w:rsid w:val="00FE0EEB"/>
    <w:rsid w:val="00FE1922"/>
    <w:rsid w:val="00FE3854"/>
    <w:rsid w:val="00FE7254"/>
    <w:rsid w:val="00FE7C9D"/>
    <w:rsid w:val="00FE7FB2"/>
    <w:rsid w:val="00FF0907"/>
    <w:rsid w:val="00FF131A"/>
    <w:rsid w:val="00FF74F7"/>
  </w:rsids>
  <m:mathPr>
    <m:mathFont m:val="Cambria Math"/>
    <m:brkBin m:val="before"/>
    <m:brkBinSub m:val="--"/>
    <m:smallFrac m:val="off"/>
    <m:dispDef/>
    <m:lMargin m:val="0"/>
    <m:rMargin m:val="0"/>
    <m:defJc m:val="centerGroup"/>
    <m:wrapIndent m:val="1440"/>
    <m:intLim m:val="subSup"/>
    <m:naryLim m:val="undOvr"/>
  </m:mathPr>
  <w:uiCompat97To2003/>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8">
      <o:colormru v:ext="edit" colors="#ccecff,#d9f1ff,#ebf1ff,#ddf3ff,#e1f4ff,#e5f6ff,#e5f0ff"/>
      <o:colormenu v:ext="edit" fill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List 2"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FollowedHyperlink" w:uiPriority="0"/>
    <w:lsdException w:name="Strong" w:semiHidden="0" w:uiPriority="22" w:unhideWhenUsed="0" w:qFormat="1"/>
    <w:lsdException w:name="Emphasis" w:semiHidden="0" w:uiPriority="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0" w:unhideWhenUsed="0" w:qFormat="1"/>
    <w:lsdException w:name="Intense Quote"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0" w:unhideWhenUsed="0" w:qFormat="1"/>
    <w:lsdException w:name="Intense Emphasis" w:semiHidden="0" w:uiPriority="0" w:unhideWhenUsed="0" w:qFormat="1"/>
    <w:lsdException w:name="Subtle Reference" w:semiHidden="0" w:uiPriority="0" w:unhideWhenUsed="0" w:qFormat="1"/>
    <w:lsdException w:name="Intense Reference" w:semiHidden="0" w:uiPriority="0" w:unhideWhenUsed="0" w:qFormat="1"/>
    <w:lsdException w:name="Book Title" w:semiHidden="0" w:uiPriority="0" w:unhideWhenUsed="0" w:qFormat="1"/>
    <w:lsdException w:name="Bibliography" w:uiPriority="37"/>
    <w:lsdException w:name="TOC Heading" w:semiHidden="0" w:uiPriority="39" w:unhideWhenUsed="0" w:qFormat="1"/>
  </w:latentStyles>
  <w:style w:type="paragraph" w:default="1" w:styleId="Normln">
    <w:name w:val="Normal"/>
    <w:qFormat/>
    <w:rsid w:val="001B2EB3"/>
    <w:rPr>
      <w:rFonts w:ascii="Arial Narrow" w:hAnsi="Arial Narrow"/>
      <w:sz w:val="22"/>
      <w:szCs w:val="22"/>
      <w:lang w:eastAsia="en-US"/>
    </w:rPr>
  </w:style>
  <w:style w:type="paragraph" w:styleId="Nadpis1">
    <w:name w:val="heading 1"/>
    <w:basedOn w:val="Normln"/>
    <w:next w:val="Normln"/>
    <w:qFormat/>
    <w:rsid w:val="001B2EB3"/>
    <w:pPr>
      <w:keepNext/>
      <w:spacing w:before="240" w:after="60"/>
      <w:outlineLvl w:val="0"/>
    </w:pPr>
    <w:rPr>
      <w:rFonts w:ascii="Arial Black" w:eastAsia="Times New Roman" w:hAnsi="Arial Black"/>
      <w:b/>
      <w:bCs/>
      <w:caps/>
      <w:spacing w:val="40"/>
      <w:kern w:val="32"/>
      <w:sz w:val="42"/>
      <w:szCs w:val="32"/>
    </w:rPr>
  </w:style>
  <w:style w:type="paragraph" w:styleId="Nadpis2">
    <w:name w:val="heading 2"/>
    <w:basedOn w:val="Normln"/>
    <w:next w:val="Normln"/>
    <w:qFormat/>
    <w:rsid w:val="001B2EB3"/>
    <w:pPr>
      <w:keepNext/>
      <w:spacing w:before="240" w:after="60"/>
      <w:outlineLvl w:val="1"/>
    </w:pPr>
    <w:rPr>
      <w:rFonts w:ascii="Arial Black" w:eastAsia="Times New Roman" w:hAnsi="Arial Black"/>
      <w:b/>
      <w:bCs/>
      <w:iCs/>
      <w:caps/>
      <w:spacing w:val="30"/>
      <w:sz w:val="36"/>
      <w:szCs w:val="28"/>
    </w:rPr>
  </w:style>
  <w:style w:type="paragraph" w:styleId="Nadpis3">
    <w:name w:val="heading 3"/>
    <w:basedOn w:val="Normln"/>
    <w:next w:val="Normln"/>
    <w:qFormat/>
    <w:rsid w:val="001B2EB3"/>
    <w:pPr>
      <w:keepNext/>
      <w:spacing w:before="240" w:after="60"/>
      <w:outlineLvl w:val="2"/>
    </w:pPr>
    <w:rPr>
      <w:rFonts w:ascii="Arial Black" w:eastAsia="Times New Roman" w:hAnsi="Arial Black"/>
      <w:b/>
      <w:bCs/>
      <w:caps/>
      <w:spacing w:val="10"/>
      <w:sz w:val="32"/>
      <w:szCs w:val="26"/>
    </w:rPr>
  </w:style>
  <w:style w:type="paragraph" w:styleId="Nadpis4">
    <w:name w:val="heading 4"/>
    <w:basedOn w:val="Normln"/>
    <w:next w:val="Normln"/>
    <w:qFormat/>
    <w:rsid w:val="001B2EB3"/>
    <w:pPr>
      <w:keepNext/>
      <w:spacing w:before="240" w:after="60"/>
      <w:outlineLvl w:val="3"/>
    </w:pPr>
    <w:rPr>
      <w:rFonts w:ascii="Arial Black" w:eastAsia="Times New Roman" w:hAnsi="Arial Black"/>
      <w:bCs/>
      <w:caps/>
      <w:sz w:val="30"/>
      <w:szCs w:val="28"/>
    </w:rPr>
  </w:style>
  <w:style w:type="paragraph" w:styleId="Nadpis5">
    <w:name w:val="heading 5"/>
    <w:basedOn w:val="Normln"/>
    <w:next w:val="Normln"/>
    <w:qFormat/>
    <w:rsid w:val="001B2EB3"/>
    <w:pPr>
      <w:spacing w:before="240" w:after="60"/>
      <w:outlineLvl w:val="4"/>
    </w:pPr>
    <w:rPr>
      <w:rFonts w:ascii="Arial Black" w:eastAsia="Times New Roman" w:hAnsi="Arial Black"/>
      <w:bCs/>
      <w:iCs/>
      <w:caps/>
      <w:sz w:val="26"/>
      <w:szCs w:val="26"/>
    </w:rPr>
  </w:style>
  <w:style w:type="paragraph" w:styleId="Nadpis6">
    <w:name w:val="heading 6"/>
    <w:basedOn w:val="Normln"/>
    <w:next w:val="Normln"/>
    <w:qFormat/>
    <w:rsid w:val="001B2EB3"/>
    <w:pPr>
      <w:spacing w:before="240" w:after="60"/>
      <w:outlineLvl w:val="5"/>
    </w:pPr>
    <w:rPr>
      <w:rFonts w:ascii="Arial" w:eastAsia="Times New Roman" w:hAnsi="Arial"/>
      <w:b/>
      <w:bCs/>
      <w:caps/>
      <w:sz w:val="26"/>
    </w:rPr>
  </w:style>
  <w:style w:type="paragraph" w:styleId="Nadpis7">
    <w:name w:val="heading 7"/>
    <w:basedOn w:val="Normln"/>
    <w:next w:val="Normln"/>
    <w:qFormat/>
    <w:rsid w:val="001B2EB3"/>
    <w:pPr>
      <w:spacing w:before="240" w:after="60"/>
      <w:outlineLvl w:val="6"/>
    </w:pPr>
    <w:rPr>
      <w:rFonts w:ascii="Arial" w:eastAsia="Times New Roman" w:hAnsi="Arial"/>
      <w:b/>
      <w:i/>
      <w:caps/>
      <w:sz w:val="24"/>
      <w:szCs w:val="24"/>
    </w:rPr>
  </w:style>
  <w:style w:type="paragraph" w:styleId="Nadpis8">
    <w:name w:val="heading 8"/>
    <w:basedOn w:val="Normln"/>
    <w:next w:val="Normln"/>
    <w:qFormat/>
    <w:rsid w:val="001B2EB3"/>
    <w:pPr>
      <w:spacing w:before="240" w:after="60"/>
      <w:outlineLvl w:val="7"/>
    </w:pPr>
    <w:rPr>
      <w:rFonts w:ascii="Arial" w:eastAsia="Times New Roman" w:hAnsi="Arial"/>
      <w:b/>
      <w:i/>
      <w:iCs/>
      <w:caps/>
      <w:sz w:val="23"/>
      <w:szCs w:val="24"/>
    </w:rPr>
  </w:style>
  <w:style w:type="paragraph" w:styleId="Nadpis9">
    <w:name w:val="heading 9"/>
    <w:basedOn w:val="Normln"/>
    <w:next w:val="Normln"/>
    <w:qFormat/>
    <w:rsid w:val="001B2EB3"/>
    <w:pPr>
      <w:spacing w:before="240" w:after="60"/>
      <w:outlineLvl w:val="8"/>
    </w:pPr>
    <w:rPr>
      <w:rFonts w:ascii="Arial" w:eastAsia="Times New Roman" w:hAnsi="Arial"/>
      <w:i/>
      <w:cap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rsid w:val="001B2EB3"/>
    <w:rPr>
      <w:rFonts w:ascii="Arial Black" w:eastAsia="Times New Roman" w:hAnsi="Arial Black" w:cs="Times New Roman"/>
      <w:b/>
      <w:bCs/>
      <w:caps/>
      <w:spacing w:val="40"/>
      <w:kern w:val="32"/>
      <w:sz w:val="42"/>
      <w:szCs w:val="32"/>
      <w:lang w:eastAsia="en-US"/>
    </w:rPr>
  </w:style>
  <w:style w:type="character" w:customStyle="1" w:styleId="Nadpis2Char">
    <w:name w:val="Nadpis 2 Char"/>
    <w:basedOn w:val="Standardnpsmoodstavce"/>
    <w:rsid w:val="001B2EB3"/>
    <w:rPr>
      <w:rFonts w:ascii="Arial Black" w:eastAsia="Times New Roman" w:hAnsi="Arial Black" w:cs="Times New Roman"/>
      <w:b/>
      <w:bCs/>
      <w:iCs/>
      <w:caps/>
      <w:spacing w:val="30"/>
      <w:sz w:val="36"/>
      <w:szCs w:val="28"/>
      <w:lang w:eastAsia="en-US"/>
    </w:rPr>
  </w:style>
  <w:style w:type="character" w:customStyle="1" w:styleId="Nadpis3Char">
    <w:name w:val="Nadpis 3 Char"/>
    <w:basedOn w:val="Standardnpsmoodstavce"/>
    <w:rsid w:val="001B2EB3"/>
    <w:rPr>
      <w:rFonts w:ascii="Arial Black" w:eastAsia="Times New Roman" w:hAnsi="Arial Black" w:cs="Times New Roman"/>
      <w:b/>
      <w:bCs/>
      <w:caps/>
      <w:spacing w:val="10"/>
      <w:sz w:val="32"/>
      <w:szCs w:val="26"/>
      <w:lang w:eastAsia="en-US"/>
    </w:rPr>
  </w:style>
  <w:style w:type="character" w:customStyle="1" w:styleId="Nadpis4Char">
    <w:name w:val="Nadpis 4 Char"/>
    <w:basedOn w:val="Standardnpsmoodstavce"/>
    <w:rsid w:val="001B2EB3"/>
    <w:rPr>
      <w:rFonts w:ascii="Arial Black" w:eastAsia="Times New Roman" w:hAnsi="Arial Black" w:cs="Times New Roman"/>
      <w:bCs/>
      <w:caps/>
      <w:sz w:val="30"/>
      <w:szCs w:val="28"/>
      <w:lang w:eastAsia="en-US"/>
    </w:rPr>
  </w:style>
  <w:style w:type="character" w:customStyle="1" w:styleId="Nadpis5Char">
    <w:name w:val="Nadpis 5 Char"/>
    <w:basedOn w:val="Standardnpsmoodstavce"/>
    <w:rsid w:val="001B2EB3"/>
    <w:rPr>
      <w:rFonts w:ascii="Arial Black" w:eastAsia="Times New Roman" w:hAnsi="Arial Black" w:cs="Times New Roman"/>
      <w:bCs/>
      <w:iCs/>
      <w:caps/>
      <w:sz w:val="26"/>
      <w:szCs w:val="26"/>
      <w:lang w:eastAsia="en-US"/>
    </w:rPr>
  </w:style>
  <w:style w:type="character" w:customStyle="1" w:styleId="Nadpis6Char">
    <w:name w:val="Nadpis 6 Char"/>
    <w:basedOn w:val="Standardnpsmoodstavce"/>
    <w:rsid w:val="001B2EB3"/>
    <w:rPr>
      <w:rFonts w:ascii="Arial" w:eastAsia="Times New Roman" w:hAnsi="Arial" w:cs="Times New Roman"/>
      <w:b/>
      <w:bCs/>
      <w:caps/>
      <w:sz w:val="26"/>
      <w:szCs w:val="22"/>
      <w:lang w:eastAsia="en-US"/>
    </w:rPr>
  </w:style>
  <w:style w:type="character" w:customStyle="1" w:styleId="Nadpis7Char">
    <w:name w:val="Nadpis 7 Char"/>
    <w:basedOn w:val="Standardnpsmoodstavce"/>
    <w:rsid w:val="001B2EB3"/>
    <w:rPr>
      <w:rFonts w:ascii="Arial" w:eastAsia="Times New Roman" w:hAnsi="Arial" w:cs="Times New Roman"/>
      <w:b/>
      <w:i/>
      <w:caps/>
      <w:sz w:val="24"/>
      <w:szCs w:val="24"/>
      <w:lang w:eastAsia="en-US"/>
    </w:rPr>
  </w:style>
  <w:style w:type="character" w:customStyle="1" w:styleId="Nadpis8Char">
    <w:name w:val="Nadpis 8 Char"/>
    <w:basedOn w:val="Standardnpsmoodstavce"/>
    <w:rsid w:val="001B2EB3"/>
    <w:rPr>
      <w:rFonts w:ascii="Arial" w:eastAsia="Times New Roman" w:hAnsi="Arial" w:cs="Times New Roman"/>
      <w:b/>
      <w:i/>
      <w:iCs/>
      <w:caps/>
      <w:sz w:val="23"/>
      <w:szCs w:val="24"/>
      <w:lang w:eastAsia="en-US"/>
    </w:rPr>
  </w:style>
  <w:style w:type="character" w:customStyle="1" w:styleId="Nadpis9Char">
    <w:name w:val="Nadpis 9 Char"/>
    <w:basedOn w:val="Standardnpsmoodstavce"/>
    <w:rsid w:val="001B2EB3"/>
    <w:rPr>
      <w:rFonts w:ascii="Arial" w:eastAsia="Times New Roman" w:hAnsi="Arial" w:cs="Times New Roman"/>
      <w:i/>
      <w:caps/>
      <w:sz w:val="22"/>
      <w:szCs w:val="22"/>
      <w:lang w:eastAsia="en-US"/>
    </w:rPr>
  </w:style>
  <w:style w:type="character" w:styleId="Zdraznnjemn">
    <w:name w:val="Subtle Emphasis"/>
    <w:basedOn w:val="Standardnpsmoodstavce"/>
    <w:qFormat/>
    <w:rsid w:val="001B2EB3"/>
    <w:rPr>
      <w:i/>
      <w:iCs/>
      <w:color w:val="808080"/>
    </w:rPr>
  </w:style>
  <w:style w:type="character" w:styleId="Zvraznn">
    <w:name w:val="Emphasis"/>
    <w:basedOn w:val="Standardnpsmoodstavce"/>
    <w:qFormat/>
    <w:rsid w:val="001B2EB3"/>
    <w:rPr>
      <w:i/>
      <w:iCs/>
    </w:rPr>
  </w:style>
  <w:style w:type="character" w:styleId="Zdraznnintenzivn">
    <w:name w:val="Intense Emphasis"/>
    <w:basedOn w:val="Standardnpsmoodstavce"/>
    <w:qFormat/>
    <w:rsid w:val="001B2EB3"/>
    <w:rPr>
      <w:b/>
      <w:bCs/>
      <w:i/>
      <w:iCs/>
      <w:color w:val="4F81BD"/>
    </w:rPr>
  </w:style>
  <w:style w:type="paragraph" w:styleId="Citace">
    <w:name w:val="Quote"/>
    <w:basedOn w:val="Normln"/>
    <w:next w:val="Normln"/>
    <w:qFormat/>
    <w:rsid w:val="001B2EB3"/>
    <w:rPr>
      <w:i/>
      <w:iCs/>
      <w:color w:val="000000"/>
    </w:rPr>
  </w:style>
  <w:style w:type="character" w:customStyle="1" w:styleId="CitaceChar">
    <w:name w:val="Citace Char"/>
    <w:basedOn w:val="Standardnpsmoodstavce"/>
    <w:rsid w:val="001B2EB3"/>
    <w:rPr>
      <w:rFonts w:ascii="Arial Narrow" w:hAnsi="Arial Narrow"/>
      <w:i/>
      <w:iCs/>
      <w:color w:val="000000"/>
      <w:sz w:val="22"/>
      <w:szCs w:val="22"/>
      <w:lang w:eastAsia="en-US"/>
    </w:rPr>
  </w:style>
  <w:style w:type="character" w:styleId="Siln">
    <w:name w:val="Strong"/>
    <w:basedOn w:val="Standardnpsmoodstavce"/>
    <w:uiPriority w:val="22"/>
    <w:qFormat/>
    <w:rsid w:val="001B2EB3"/>
    <w:rPr>
      <w:b/>
      <w:bCs/>
    </w:rPr>
  </w:style>
  <w:style w:type="paragraph" w:styleId="Citaceintenzivn">
    <w:name w:val="Intense Quote"/>
    <w:basedOn w:val="Normln"/>
    <w:next w:val="Normln"/>
    <w:qFormat/>
    <w:rsid w:val="001B2EB3"/>
    <w:pPr>
      <w:pBdr>
        <w:bottom w:val="single" w:sz="4" w:space="4" w:color="4F81BD"/>
      </w:pBdr>
      <w:spacing w:before="200" w:after="280"/>
      <w:ind w:left="936" w:right="936"/>
    </w:pPr>
    <w:rPr>
      <w:b/>
      <w:bCs/>
      <w:i/>
      <w:iCs/>
      <w:color w:val="4F81BD"/>
    </w:rPr>
  </w:style>
  <w:style w:type="character" w:customStyle="1" w:styleId="CitaceintenzivnChar">
    <w:name w:val="Citace – intenzivní Char"/>
    <w:basedOn w:val="Standardnpsmoodstavce"/>
    <w:rsid w:val="001B2EB3"/>
    <w:rPr>
      <w:rFonts w:ascii="Arial Narrow" w:hAnsi="Arial Narrow"/>
      <w:b/>
      <w:bCs/>
      <w:i/>
      <w:iCs/>
      <w:color w:val="4F81BD"/>
      <w:sz w:val="22"/>
      <w:szCs w:val="22"/>
      <w:lang w:eastAsia="en-US"/>
    </w:rPr>
  </w:style>
  <w:style w:type="character" w:styleId="Odkazjemn">
    <w:name w:val="Subtle Reference"/>
    <w:basedOn w:val="Standardnpsmoodstavce"/>
    <w:qFormat/>
    <w:rsid w:val="001B2EB3"/>
    <w:rPr>
      <w:smallCaps/>
      <w:color w:val="C0504D"/>
      <w:u w:val="single"/>
    </w:rPr>
  </w:style>
  <w:style w:type="character" w:styleId="Odkazintenzivn">
    <w:name w:val="Intense Reference"/>
    <w:basedOn w:val="Standardnpsmoodstavce"/>
    <w:qFormat/>
    <w:rsid w:val="001B2EB3"/>
    <w:rPr>
      <w:b/>
      <w:bCs/>
      <w:smallCaps/>
      <w:color w:val="C0504D"/>
      <w:spacing w:val="5"/>
      <w:u w:val="single"/>
    </w:rPr>
  </w:style>
  <w:style w:type="character" w:styleId="Nzevknihy">
    <w:name w:val="Book Title"/>
    <w:basedOn w:val="Standardnpsmoodstavce"/>
    <w:qFormat/>
    <w:rsid w:val="001B2EB3"/>
    <w:rPr>
      <w:b/>
      <w:bCs/>
      <w:smallCaps/>
      <w:spacing w:val="5"/>
    </w:rPr>
  </w:style>
  <w:style w:type="paragraph" w:styleId="Odstavecseseznamem">
    <w:name w:val="List Paragraph"/>
    <w:basedOn w:val="Normln"/>
    <w:qFormat/>
    <w:rsid w:val="001B2EB3"/>
    <w:pPr>
      <w:ind w:left="708"/>
    </w:pPr>
  </w:style>
  <w:style w:type="paragraph" w:customStyle="1" w:styleId="Mini">
    <w:name w:val="Mini"/>
    <w:basedOn w:val="Normln"/>
    <w:qFormat/>
    <w:rsid w:val="001B2EB3"/>
    <w:rPr>
      <w:sz w:val="16"/>
    </w:rPr>
  </w:style>
  <w:style w:type="paragraph" w:customStyle="1" w:styleId="Podnadpistun">
    <w:name w:val="Podnadpis tučný"/>
    <w:basedOn w:val="Normln"/>
    <w:qFormat/>
    <w:rsid w:val="001B2EB3"/>
    <w:rPr>
      <w:b/>
    </w:rPr>
  </w:style>
  <w:style w:type="paragraph" w:customStyle="1" w:styleId="Podnadpistunkurzva">
    <w:name w:val="Podnadpis tučný kurzíva"/>
    <w:basedOn w:val="Normln"/>
    <w:qFormat/>
    <w:rsid w:val="001B2EB3"/>
    <w:rPr>
      <w:b/>
      <w:i/>
    </w:rPr>
  </w:style>
  <w:style w:type="paragraph" w:styleId="Obsah1">
    <w:name w:val="toc 1"/>
    <w:basedOn w:val="Normln"/>
    <w:next w:val="Normln"/>
    <w:autoRedefine/>
    <w:uiPriority w:val="39"/>
    <w:unhideWhenUsed/>
    <w:rsid w:val="001B2EB3"/>
    <w:pPr>
      <w:spacing w:before="360"/>
    </w:pPr>
    <w:rPr>
      <w:b/>
      <w:bCs/>
      <w:caps/>
      <w:color w:val="0005C0"/>
      <w:sz w:val="24"/>
      <w:szCs w:val="24"/>
    </w:rPr>
  </w:style>
  <w:style w:type="paragraph" w:styleId="Obsah2">
    <w:name w:val="toc 2"/>
    <w:basedOn w:val="Normln"/>
    <w:next w:val="Normln"/>
    <w:autoRedefine/>
    <w:uiPriority w:val="39"/>
    <w:unhideWhenUsed/>
    <w:rsid w:val="001B2EB3"/>
    <w:pPr>
      <w:spacing w:before="240"/>
    </w:pPr>
    <w:rPr>
      <w:b/>
      <w:bCs/>
      <w:sz w:val="20"/>
      <w:szCs w:val="20"/>
    </w:rPr>
  </w:style>
  <w:style w:type="paragraph" w:styleId="Obsah3">
    <w:name w:val="toc 3"/>
    <w:basedOn w:val="Normln"/>
    <w:next w:val="Normln"/>
    <w:autoRedefine/>
    <w:uiPriority w:val="39"/>
    <w:unhideWhenUsed/>
    <w:rsid w:val="001B2EB3"/>
    <w:pPr>
      <w:ind w:left="220"/>
    </w:pPr>
    <w:rPr>
      <w:sz w:val="20"/>
      <w:szCs w:val="20"/>
    </w:rPr>
  </w:style>
  <w:style w:type="character" w:styleId="Hypertextovodkaz">
    <w:name w:val="Hyperlink"/>
    <w:basedOn w:val="Standardnpsmoodstavce"/>
    <w:uiPriority w:val="99"/>
    <w:unhideWhenUsed/>
    <w:rsid w:val="001B2EB3"/>
    <w:rPr>
      <w:color w:val="0000FF"/>
      <w:u w:val="single"/>
    </w:rPr>
  </w:style>
  <w:style w:type="paragraph" w:styleId="Nadpisobsahu">
    <w:name w:val="TOC Heading"/>
    <w:basedOn w:val="Nadpis1"/>
    <w:next w:val="Normln"/>
    <w:uiPriority w:val="39"/>
    <w:qFormat/>
    <w:rsid w:val="001B2EB3"/>
    <w:pPr>
      <w:keepLines/>
      <w:spacing w:before="480" w:after="0" w:line="276" w:lineRule="auto"/>
      <w:outlineLvl w:val="9"/>
    </w:pPr>
    <w:rPr>
      <w:rFonts w:ascii="Cambria" w:hAnsi="Cambria"/>
      <w:caps w:val="0"/>
      <w:color w:val="365F91"/>
      <w:spacing w:val="0"/>
      <w:kern w:val="0"/>
      <w:sz w:val="28"/>
      <w:szCs w:val="28"/>
    </w:rPr>
  </w:style>
  <w:style w:type="paragraph" w:customStyle="1" w:styleId="Podnadpis">
    <w:name w:val="Podnadpis"/>
    <w:basedOn w:val="Normln"/>
    <w:rsid w:val="001B2EB3"/>
    <w:rPr>
      <w:rFonts w:eastAsia="Times New Roman"/>
      <w:caps/>
      <w:szCs w:val="24"/>
      <w:lang w:eastAsia="cs-CZ"/>
    </w:rPr>
  </w:style>
  <w:style w:type="paragraph" w:customStyle="1" w:styleId="Tabulka">
    <w:name w:val="Tabulka"/>
    <w:basedOn w:val="Normln"/>
    <w:rsid w:val="001B2EB3"/>
    <w:rPr>
      <w:rFonts w:eastAsia="Times New Roman"/>
      <w:sz w:val="20"/>
      <w:szCs w:val="20"/>
      <w:lang w:eastAsia="cs-CZ"/>
    </w:rPr>
  </w:style>
  <w:style w:type="paragraph" w:customStyle="1" w:styleId="nadpis40">
    <w:name w:val="nadpis 4"/>
    <w:basedOn w:val="Nadpis4"/>
    <w:next w:val="Normln"/>
    <w:rsid w:val="001B2EB3"/>
    <w:pPr>
      <w:spacing w:before="0" w:after="120"/>
    </w:pPr>
    <w:rPr>
      <w:rFonts w:ascii="Times New Roman" w:hAnsi="Times New Roman"/>
      <w:b/>
      <w:caps w:val="0"/>
      <w:sz w:val="24"/>
      <w:szCs w:val="24"/>
      <w:lang w:eastAsia="cs-CZ"/>
    </w:rPr>
  </w:style>
  <w:style w:type="paragraph" w:styleId="Zhlav">
    <w:name w:val="header"/>
    <w:basedOn w:val="Normln"/>
    <w:unhideWhenUsed/>
    <w:rsid w:val="001B2EB3"/>
    <w:pPr>
      <w:tabs>
        <w:tab w:val="center" w:pos="4536"/>
        <w:tab w:val="right" w:pos="9072"/>
      </w:tabs>
    </w:pPr>
  </w:style>
  <w:style w:type="character" w:customStyle="1" w:styleId="ZhlavChar">
    <w:name w:val="Záhlaví Char"/>
    <w:basedOn w:val="Standardnpsmoodstavce"/>
    <w:semiHidden/>
    <w:rsid w:val="001B2EB3"/>
    <w:rPr>
      <w:rFonts w:ascii="Arial Narrow" w:hAnsi="Arial Narrow"/>
      <w:sz w:val="22"/>
      <w:szCs w:val="22"/>
      <w:lang w:eastAsia="en-US"/>
    </w:rPr>
  </w:style>
  <w:style w:type="paragraph" w:styleId="Zpat">
    <w:name w:val="footer"/>
    <w:basedOn w:val="Normln"/>
    <w:uiPriority w:val="99"/>
    <w:unhideWhenUsed/>
    <w:rsid w:val="001B2EB3"/>
    <w:pPr>
      <w:tabs>
        <w:tab w:val="center" w:pos="4536"/>
        <w:tab w:val="right" w:pos="9072"/>
      </w:tabs>
    </w:pPr>
  </w:style>
  <w:style w:type="character" w:customStyle="1" w:styleId="ZpatChar">
    <w:name w:val="Zápatí Char"/>
    <w:basedOn w:val="Standardnpsmoodstavce"/>
    <w:uiPriority w:val="99"/>
    <w:rsid w:val="001B2EB3"/>
    <w:rPr>
      <w:rFonts w:ascii="Arial Narrow" w:hAnsi="Arial Narrow"/>
      <w:sz w:val="22"/>
      <w:szCs w:val="22"/>
      <w:lang w:eastAsia="en-US"/>
    </w:rPr>
  </w:style>
  <w:style w:type="paragraph" w:styleId="Textbubliny">
    <w:name w:val="Balloon Text"/>
    <w:basedOn w:val="Normln"/>
    <w:semiHidden/>
    <w:unhideWhenUsed/>
    <w:rsid w:val="001B2EB3"/>
    <w:rPr>
      <w:rFonts w:ascii="Tahoma" w:hAnsi="Tahoma" w:cs="Tahoma"/>
      <w:sz w:val="16"/>
      <w:szCs w:val="16"/>
    </w:rPr>
  </w:style>
  <w:style w:type="character" w:customStyle="1" w:styleId="TextbublinyChar">
    <w:name w:val="Text bubliny Char"/>
    <w:basedOn w:val="Standardnpsmoodstavce"/>
    <w:semiHidden/>
    <w:rsid w:val="001B2EB3"/>
    <w:rPr>
      <w:rFonts w:ascii="Tahoma" w:hAnsi="Tahoma" w:cs="Tahoma"/>
      <w:sz w:val="16"/>
      <w:szCs w:val="16"/>
      <w:lang w:eastAsia="en-US"/>
    </w:rPr>
  </w:style>
  <w:style w:type="paragraph" w:customStyle="1" w:styleId="Textodstavce">
    <w:name w:val="Text odstavce"/>
    <w:basedOn w:val="Normln"/>
    <w:rsid w:val="001B2EB3"/>
    <w:pPr>
      <w:numPr>
        <w:numId w:val="1"/>
      </w:numPr>
      <w:tabs>
        <w:tab w:val="left" w:pos="851"/>
      </w:tabs>
      <w:spacing w:before="120" w:after="120"/>
      <w:jc w:val="both"/>
      <w:outlineLvl w:val="6"/>
    </w:pPr>
    <w:rPr>
      <w:rFonts w:ascii="Times New Roman" w:eastAsia="Times New Roman" w:hAnsi="Times New Roman"/>
      <w:sz w:val="24"/>
      <w:szCs w:val="20"/>
      <w:lang w:eastAsia="cs-CZ"/>
    </w:rPr>
  </w:style>
  <w:style w:type="paragraph" w:customStyle="1" w:styleId="Textbodu">
    <w:name w:val="Text bodu"/>
    <w:basedOn w:val="Normln"/>
    <w:rsid w:val="001B2EB3"/>
    <w:pPr>
      <w:numPr>
        <w:ilvl w:val="2"/>
        <w:numId w:val="1"/>
      </w:numPr>
      <w:jc w:val="both"/>
      <w:outlineLvl w:val="8"/>
    </w:pPr>
    <w:rPr>
      <w:rFonts w:ascii="Times New Roman" w:eastAsia="Times New Roman" w:hAnsi="Times New Roman"/>
      <w:sz w:val="24"/>
      <w:szCs w:val="20"/>
      <w:lang w:eastAsia="cs-CZ"/>
    </w:rPr>
  </w:style>
  <w:style w:type="paragraph" w:customStyle="1" w:styleId="Textpsmene">
    <w:name w:val="Text písmene"/>
    <w:basedOn w:val="Normln"/>
    <w:rsid w:val="001B2EB3"/>
    <w:pPr>
      <w:numPr>
        <w:ilvl w:val="1"/>
        <w:numId w:val="1"/>
      </w:numPr>
      <w:jc w:val="both"/>
      <w:outlineLvl w:val="7"/>
    </w:pPr>
    <w:rPr>
      <w:rFonts w:ascii="Times New Roman" w:eastAsia="Times New Roman" w:hAnsi="Times New Roman"/>
      <w:sz w:val="24"/>
      <w:szCs w:val="20"/>
      <w:lang w:eastAsia="cs-CZ"/>
    </w:rPr>
  </w:style>
  <w:style w:type="paragraph" w:styleId="Obsah4">
    <w:name w:val="toc 4"/>
    <w:basedOn w:val="Normln"/>
    <w:next w:val="Normln"/>
    <w:autoRedefine/>
    <w:uiPriority w:val="39"/>
    <w:unhideWhenUsed/>
    <w:rsid w:val="001B2EB3"/>
    <w:pPr>
      <w:ind w:left="440"/>
    </w:pPr>
    <w:rPr>
      <w:sz w:val="20"/>
      <w:szCs w:val="20"/>
    </w:rPr>
  </w:style>
  <w:style w:type="paragraph" w:styleId="Obsah5">
    <w:name w:val="toc 5"/>
    <w:basedOn w:val="Normln"/>
    <w:next w:val="Normln"/>
    <w:autoRedefine/>
    <w:uiPriority w:val="39"/>
    <w:unhideWhenUsed/>
    <w:rsid w:val="001B2EB3"/>
    <w:pPr>
      <w:ind w:left="660"/>
    </w:pPr>
    <w:rPr>
      <w:sz w:val="20"/>
      <w:szCs w:val="20"/>
    </w:rPr>
  </w:style>
  <w:style w:type="paragraph" w:styleId="Obsah6">
    <w:name w:val="toc 6"/>
    <w:basedOn w:val="Normln"/>
    <w:next w:val="Normln"/>
    <w:autoRedefine/>
    <w:uiPriority w:val="39"/>
    <w:unhideWhenUsed/>
    <w:rsid w:val="001B2EB3"/>
    <w:pPr>
      <w:ind w:left="880"/>
    </w:pPr>
    <w:rPr>
      <w:sz w:val="18"/>
      <w:szCs w:val="20"/>
    </w:rPr>
  </w:style>
  <w:style w:type="paragraph" w:styleId="Obsah7">
    <w:name w:val="toc 7"/>
    <w:basedOn w:val="Normln"/>
    <w:next w:val="Normln"/>
    <w:autoRedefine/>
    <w:uiPriority w:val="39"/>
    <w:unhideWhenUsed/>
    <w:rsid w:val="00987C8E"/>
    <w:pPr>
      <w:tabs>
        <w:tab w:val="right" w:leader="dot" w:pos="9062"/>
      </w:tabs>
      <w:ind w:left="1100"/>
    </w:pPr>
    <w:rPr>
      <w:bCs/>
      <w:noProof/>
      <w:sz w:val="18"/>
      <w:szCs w:val="20"/>
    </w:rPr>
  </w:style>
  <w:style w:type="paragraph" w:styleId="Obsah8">
    <w:name w:val="toc 8"/>
    <w:basedOn w:val="Normln"/>
    <w:next w:val="Normln"/>
    <w:autoRedefine/>
    <w:uiPriority w:val="39"/>
    <w:unhideWhenUsed/>
    <w:rsid w:val="001B2EB3"/>
    <w:pPr>
      <w:ind w:left="1320"/>
    </w:pPr>
    <w:rPr>
      <w:rFonts w:ascii="Calibri" w:hAnsi="Calibri"/>
      <w:sz w:val="20"/>
      <w:szCs w:val="20"/>
    </w:rPr>
  </w:style>
  <w:style w:type="paragraph" w:styleId="Obsah9">
    <w:name w:val="toc 9"/>
    <w:basedOn w:val="Normln"/>
    <w:next w:val="Normln"/>
    <w:autoRedefine/>
    <w:uiPriority w:val="39"/>
    <w:unhideWhenUsed/>
    <w:rsid w:val="001B2EB3"/>
    <w:pPr>
      <w:ind w:left="1540"/>
    </w:pPr>
    <w:rPr>
      <w:rFonts w:ascii="Calibri" w:hAnsi="Calibri"/>
      <w:sz w:val="20"/>
      <w:szCs w:val="20"/>
    </w:rPr>
  </w:style>
  <w:style w:type="paragraph" w:styleId="Textpoznpodarou">
    <w:name w:val="footnote text"/>
    <w:basedOn w:val="Normln"/>
    <w:semiHidden/>
    <w:rsid w:val="001B2EB3"/>
    <w:pPr>
      <w:tabs>
        <w:tab w:val="left" w:pos="425"/>
      </w:tabs>
      <w:ind w:left="425" w:hanging="425"/>
      <w:jc w:val="both"/>
    </w:pPr>
    <w:rPr>
      <w:rFonts w:ascii="Times New Roman" w:eastAsia="Times New Roman" w:hAnsi="Times New Roman"/>
      <w:sz w:val="20"/>
      <w:szCs w:val="20"/>
      <w:lang w:eastAsia="cs-CZ"/>
    </w:rPr>
  </w:style>
  <w:style w:type="character" w:customStyle="1" w:styleId="TextpoznpodarouChar">
    <w:name w:val="Text pozn. pod čarou Char"/>
    <w:basedOn w:val="Standardnpsmoodstavce"/>
    <w:semiHidden/>
    <w:rsid w:val="001B2EB3"/>
    <w:rPr>
      <w:rFonts w:ascii="Times New Roman" w:eastAsia="Times New Roman" w:hAnsi="Times New Roman"/>
    </w:rPr>
  </w:style>
  <w:style w:type="character" w:styleId="Znakapoznpodarou">
    <w:name w:val="footnote reference"/>
    <w:basedOn w:val="Standardnpsmoodstavce"/>
    <w:semiHidden/>
    <w:rsid w:val="001B2EB3"/>
    <w:rPr>
      <w:vertAlign w:val="superscript"/>
    </w:rPr>
  </w:style>
  <w:style w:type="paragraph" w:customStyle="1" w:styleId="Textparagrafu">
    <w:name w:val="Text paragrafu"/>
    <w:basedOn w:val="Normln"/>
    <w:rsid w:val="001B2EB3"/>
    <w:pPr>
      <w:spacing w:before="240"/>
      <w:ind w:firstLine="425"/>
      <w:jc w:val="both"/>
      <w:outlineLvl w:val="5"/>
    </w:pPr>
    <w:rPr>
      <w:rFonts w:ascii="Times New Roman" w:eastAsia="Times New Roman" w:hAnsi="Times New Roman"/>
      <w:sz w:val="24"/>
      <w:szCs w:val="20"/>
      <w:lang w:eastAsia="cs-CZ"/>
    </w:rPr>
  </w:style>
  <w:style w:type="paragraph" w:customStyle="1" w:styleId="Styl5">
    <w:name w:val="Styl5"/>
    <w:basedOn w:val="Normln"/>
    <w:autoRedefine/>
    <w:rsid w:val="001B2EB3"/>
    <w:pPr>
      <w:spacing w:before="240"/>
      <w:jc w:val="both"/>
    </w:pPr>
    <w:rPr>
      <w:rFonts w:ascii="Times New Roman" w:eastAsia="Times New Roman" w:hAnsi="Times New Roman"/>
      <w:b/>
      <w:sz w:val="24"/>
      <w:szCs w:val="20"/>
      <w:lang w:eastAsia="cs-CZ"/>
    </w:rPr>
  </w:style>
  <w:style w:type="paragraph" w:customStyle="1" w:styleId="Styl6">
    <w:name w:val="Styl6"/>
    <w:basedOn w:val="Normln"/>
    <w:autoRedefine/>
    <w:rsid w:val="001B2EB3"/>
    <w:pPr>
      <w:numPr>
        <w:numId w:val="2"/>
      </w:numPr>
      <w:spacing w:before="480"/>
      <w:jc w:val="both"/>
    </w:pPr>
    <w:rPr>
      <w:rFonts w:ascii="Times New Roman" w:eastAsia="Times New Roman" w:hAnsi="Times New Roman"/>
      <w:b/>
      <w:bCs/>
      <w:sz w:val="24"/>
      <w:szCs w:val="24"/>
      <w:u w:val="single"/>
      <w:lang w:eastAsia="cs-CZ"/>
    </w:rPr>
  </w:style>
  <w:style w:type="character" w:customStyle="1" w:styleId="Styl6CharChar">
    <w:name w:val="Styl6 Char Char"/>
    <w:basedOn w:val="Standardnpsmoodstavce"/>
    <w:rsid w:val="001B2EB3"/>
    <w:rPr>
      <w:rFonts w:ascii="Times New Roman" w:eastAsia="Times New Roman" w:hAnsi="Times New Roman"/>
      <w:b/>
      <w:bCs/>
      <w:sz w:val="24"/>
      <w:szCs w:val="24"/>
      <w:u w:val="single"/>
    </w:rPr>
  </w:style>
  <w:style w:type="character" w:styleId="Sledovanodkaz">
    <w:name w:val="FollowedHyperlink"/>
    <w:basedOn w:val="Standardnpsmoodstavce"/>
    <w:semiHidden/>
    <w:rsid w:val="001B2EB3"/>
    <w:rPr>
      <w:color w:val="800080"/>
      <w:u w:val="single"/>
    </w:rPr>
  </w:style>
  <w:style w:type="paragraph" w:styleId="Zkladntext">
    <w:name w:val="Body Text"/>
    <w:basedOn w:val="Normln"/>
    <w:link w:val="ZkladntextChar"/>
    <w:semiHidden/>
    <w:rsid w:val="00DC0E27"/>
    <w:rPr>
      <w:rFonts w:eastAsia="Times New Roman"/>
      <w:b/>
      <w:bCs/>
      <w:szCs w:val="24"/>
      <w:lang w:eastAsia="cs-CZ"/>
    </w:rPr>
  </w:style>
  <w:style w:type="character" w:customStyle="1" w:styleId="ZkladntextChar">
    <w:name w:val="Základní text Char"/>
    <w:basedOn w:val="Standardnpsmoodstavce"/>
    <w:link w:val="Zkladntext"/>
    <w:semiHidden/>
    <w:rsid w:val="00DC0E27"/>
    <w:rPr>
      <w:rFonts w:ascii="Arial Narrow" w:eastAsia="Times New Roman" w:hAnsi="Arial Narrow"/>
      <w:b/>
      <w:bCs/>
      <w:sz w:val="22"/>
      <w:szCs w:val="24"/>
    </w:rPr>
  </w:style>
  <w:style w:type="paragraph" w:styleId="Zkladntext2">
    <w:name w:val="Body Text 2"/>
    <w:basedOn w:val="Normln"/>
    <w:link w:val="Zkladntext2Char"/>
    <w:semiHidden/>
    <w:rsid w:val="00DC0E27"/>
    <w:rPr>
      <w:rFonts w:eastAsia="Times New Roman"/>
      <w:color w:val="FF0000"/>
      <w:szCs w:val="24"/>
      <w:lang w:eastAsia="cs-CZ"/>
    </w:rPr>
  </w:style>
  <w:style w:type="character" w:customStyle="1" w:styleId="Zkladntext2Char">
    <w:name w:val="Základní text 2 Char"/>
    <w:basedOn w:val="Standardnpsmoodstavce"/>
    <w:link w:val="Zkladntext2"/>
    <w:semiHidden/>
    <w:rsid w:val="00DC0E27"/>
    <w:rPr>
      <w:rFonts w:ascii="Arial Narrow" w:eastAsia="Times New Roman" w:hAnsi="Arial Narrow"/>
      <w:color w:val="FF0000"/>
      <w:sz w:val="22"/>
      <w:szCs w:val="24"/>
    </w:rPr>
  </w:style>
  <w:style w:type="paragraph" w:customStyle="1" w:styleId="Import18">
    <w:name w:val="Import 18"/>
    <w:basedOn w:val="Normln"/>
    <w:rsid w:val="00720F12"/>
    <w:pPr>
      <w:tabs>
        <w:tab w:val="left" w:pos="1872"/>
      </w:tabs>
      <w:suppressAutoHyphens/>
      <w:spacing w:line="228" w:lineRule="auto"/>
      <w:ind w:left="720"/>
    </w:pPr>
    <w:rPr>
      <w:rFonts w:ascii="Courier New" w:eastAsia="Times New Roman" w:hAnsi="Courier New"/>
      <w:sz w:val="24"/>
      <w:szCs w:val="20"/>
      <w:lang w:eastAsia="cs-CZ"/>
    </w:rPr>
  </w:style>
  <w:style w:type="paragraph" w:customStyle="1" w:styleId="Import20">
    <w:name w:val="Import 20"/>
    <w:basedOn w:val="Normln"/>
    <w:rsid w:val="00720F12"/>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spacing w:line="228" w:lineRule="auto"/>
      <w:ind w:left="2160"/>
    </w:pPr>
    <w:rPr>
      <w:rFonts w:ascii="Courier New" w:eastAsia="Times New Roman" w:hAnsi="Courier New"/>
      <w:sz w:val="24"/>
      <w:szCs w:val="20"/>
      <w:lang w:eastAsia="cs-CZ"/>
    </w:rPr>
  </w:style>
  <w:style w:type="paragraph" w:styleId="Zkladntext3">
    <w:name w:val="Body Text 3"/>
    <w:basedOn w:val="Normln"/>
    <w:link w:val="Zkladntext3Char"/>
    <w:uiPriority w:val="99"/>
    <w:semiHidden/>
    <w:unhideWhenUsed/>
    <w:rsid w:val="00025DE0"/>
    <w:pPr>
      <w:spacing w:after="120"/>
    </w:pPr>
    <w:rPr>
      <w:sz w:val="16"/>
      <w:szCs w:val="16"/>
    </w:rPr>
  </w:style>
  <w:style w:type="character" w:customStyle="1" w:styleId="Zkladntext3Char">
    <w:name w:val="Základní text 3 Char"/>
    <w:basedOn w:val="Standardnpsmoodstavce"/>
    <w:link w:val="Zkladntext3"/>
    <w:uiPriority w:val="99"/>
    <w:semiHidden/>
    <w:rsid w:val="00025DE0"/>
    <w:rPr>
      <w:rFonts w:ascii="Arial Narrow" w:hAnsi="Arial Narrow"/>
      <w:sz w:val="16"/>
      <w:szCs w:val="16"/>
      <w:lang w:eastAsia="en-US"/>
    </w:rPr>
  </w:style>
  <w:style w:type="paragraph" w:styleId="Seznam2">
    <w:name w:val="List 2"/>
    <w:basedOn w:val="Normln"/>
    <w:rsid w:val="002050CF"/>
    <w:pPr>
      <w:ind w:left="566" w:hanging="283"/>
    </w:pPr>
    <w:rPr>
      <w:rFonts w:ascii="Times New Roman" w:eastAsia="Times New Roman" w:hAnsi="Times New Roman"/>
      <w:sz w:val="20"/>
      <w:szCs w:val="20"/>
      <w:lang w:eastAsia="cs-CZ"/>
    </w:rPr>
  </w:style>
  <w:style w:type="paragraph" w:customStyle="1" w:styleId="Normlntz">
    <w:name w:val="Normálnítz"/>
    <w:basedOn w:val="Normln"/>
    <w:rsid w:val="002050CF"/>
    <w:pPr>
      <w:spacing w:before="120"/>
      <w:jc w:val="both"/>
    </w:pPr>
    <w:rPr>
      <w:rFonts w:ascii="PalmSprings" w:eastAsia="Times New Roman" w:hAnsi="PalmSprings"/>
      <w:sz w:val="24"/>
      <w:szCs w:val="20"/>
      <w:lang w:eastAsia="cs-CZ"/>
    </w:rPr>
  </w:style>
  <w:style w:type="paragraph" w:styleId="Zkladntextodsazen">
    <w:name w:val="Body Text Indent"/>
    <w:basedOn w:val="Normln"/>
    <w:link w:val="ZkladntextodsazenChar"/>
    <w:uiPriority w:val="99"/>
    <w:semiHidden/>
    <w:unhideWhenUsed/>
    <w:rsid w:val="002F12EA"/>
    <w:pPr>
      <w:spacing w:after="120"/>
      <w:ind w:left="283"/>
    </w:pPr>
  </w:style>
  <w:style w:type="character" w:customStyle="1" w:styleId="ZkladntextodsazenChar">
    <w:name w:val="Základní text odsazený Char"/>
    <w:basedOn w:val="Standardnpsmoodstavce"/>
    <w:link w:val="Zkladntextodsazen"/>
    <w:uiPriority w:val="99"/>
    <w:semiHidden/>
    <w:rsid w:val="002F12EA"/>
    <w:rPr>
      <w:rFonts w:ascii="Arial Narrow" w:hAnsi="Arial Narrow"/>
      <w:sz w:val="22"/>
      <w:szCs w:val="22"/>
      <w:lang w:eastAsia="en-US"/>
    </w:rPr>
  </w:style>
  <w:style w:type="paragraph" w:styleId="Zkladntextodsazen2">
    <w:name w:val="Body Text Indent 2"/>
    <w:basedOn w:val="Normln"/>
    <w:link w:val="Zkladntextodsazen2Char"/>
    <w:uiPriority w:val="99"/>
    <w:semiHidden/>
    <w:unhideWhenUsed/>
    <w:rsid w:val="00987E22"/>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987E22"/>
    <w:rPr>
      <w:rFonts w:ascii="Arial Narrow" w:hAnsi="Arial Narrow"/>
      <w:sz w:val="22"/>
      <w:szCs w:val="22"/>
      <w:lang w:eastAsia="en-US"/>
    </w:rPr>
  </w:style>
  <w:style w:type="character" w:customStyle="1" w:styleId="platne">
    <w:name w:val="platne"/>
    <w:basedOn w:val="Standardnpsmoodstavce"/>
    <w:rsid w:val="00AB7C17"/>
  </w:style>
  <w:style w:type="paragraph" w:customStyle="1" w:styleId="Default">
    <w:name w:val="Default"/>
    <w:rsid w:val="00484623"/>
    <w:pPr>
      <w:autoSpaceDE w:val="0"/>
      <w:autoSpaceDN w:val="0"/>
      <w:adjustRightInd w:val="0"/>
    </w:pPr>
    <w:rPr>
      <w:rFonts w:ascii="HGIHBL+TimesNewRoman" w:hAnsi="HGIHBL+TimesNewRoman" w:cs="HGIHBL+TimesNewRoman"/>
      <w:color w:val="000000"/>
      <w:sz w:val="24"/>
      <w:szCs w:val="24"/>
    </w:rPr>
  </w:style>
  <w:style w:type="character" w:customStyle="1" w:styleId="tocinfo">
    <w:name w:val="toc_info"/>
    <w:basedOn w:val="Standardnpsmoodstavce"/>
    <w:rsid w:val="00043263"/>
  </w:style>
  <w:style w:type="paragraph" w:customStyle="1" w:styleId="Normln0">
    <w:name w:val="Normální~"/>
    <w:basedOn w:val="Normln"/>
    <w:rsid w:val="00FE0EEB"/>
    <w:pPr>
      <w:widowControl w:val="0"/>
      <w:suppressAutoHyphens/>
    </w:pPr>
    <w:rPr>
      <w:rFonts w:ascii="Times New Roman" w:eastAsia="Lucida Sans Unicode" w:hAnsi="Times New Roman" w:cs="StarSymbol"/>
      <w:sz w:val="20"/>
      <w:szCs w:val="24"/>
      <w:lang w:eastAsia="cs-CZ" w:bidi="cs-CZ"/>
    </w:rPr>
  </w:style>
  <w:style w:type="paragraph" w:customStyle="1" w:styleId="StylPrvndek15cm">
    <w:name w:val="Styl První řádek:  15 cm"/>
    <w:basedOn w:val="Normln"/>
    <w:rsid w:val="00104C72"/>
    <w:pPr>
      <w:ind w:firstLine="851"/>
      <w:jc w:val="both"/>
    </w:pPr>
    <w:rPr>
      <w:rFonts w:ascii="Arial" w:eastAsia="Times New Roman" w:hAnsi="Arial"/>
      <w:sz w:val="24"/>
      <w:szCs w:val="20"/>
      <w:lang w:eastAsia="cs-CZ"/>
    </w:rPr>
  </w:style>
  <w:style w:type="paragraph" w:styleId="Normlnweb">
    <w:name w:val="Normal (Web)"/>
    <w:basedOn w:val="Normln"/>
    <w:uiPriority w:val="99"/>
    <w:unhideWhenUsed/>
    <w:rsid w:val="000B26DE"/>
    <w:rPr>
      <w:rFonts w:ascii="Times New Roman" w:eastAsia="Times New Roman" w:hAnsi="Times New Roman"/>
      <w:sz w:val="24"/>
      <w:szCs w:val="24"/>
      <w:lang w:eastAsia="cs-CZ"/>
    </w:rPr>
  </w:style>
  <w:style w:type="paragraph" w:styleId="Prosttext">
    <w:name w:val="Plain Text"/>
    <w:basedOn w:val="Normln"/>
    <w:link w:val="ProsttextChar"/>
    <w:uiPriority w:val="99"/>
    <w:semiHidden/>
    <w:unhideWhenUsed/>
    <w:rsid w:val="000B26DE"/>
    <w:rPr>
      <w:rFonts w:ascii="Consolas" w:hAnsi="Consolas"/>
      <w:sz w:val="21"/>
      <w:szCs w:val="21"/>
    </w:rPr>
  </w:style>
  <w:style w:type="character" w:customStyle="1" w:styleId="ProsttextChar">
    <w:name w:val="Prostý text Char"/>
    <w:basedOn w:val="Standardnpsmoodstavce"/>
    <w:link w:val="Prosttext"/>
    <w:uiPriority w:val="99"/>
    <w:semiHidden/>
    <w:rsid w:val="000B26DE"/>
    <w:rPr>
      <w:rFonts w:ascii="Consolas" w:hAnsi="Consolas"/>
      <w:sz w:val="21"/>
      <w:szCs w:val="21"/>
      <w:lang w:eastAsia="en-US"/>
    </w:rPr>
  </w:style>
  <w:style w:type="paragraph" w:styleId="FormtovanvHTML">
    <w:name w:val="HTML Preformatted"/>
    <w:basedOn w:val="Normln"/>
    <w:link w:val="FormtovanvHTMLChar"/>
    <w:uiPriority w:val="99"/>
    <w:semiHidden/>
    <w:unhideWhenUsed/>
    <w:rsid w:val="000B26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eastAsia="cs-CZ"/>
    </w:rPr>
  </w:style>
  <w:style w:type="character" w:customStyle="1" w:styleId="FormtovanvHTMLChar">
    <w:name w:val="Formátovaný v HTML Char"/>
    <w:basedOn w:val="Standardnpsmoodstavce"/>
    <w:link w:val="FormtovanvHTML"/>
    <w:uiPriority w:val="99"/>
    <w:semiHidden/>
    <w:rsid w:val="000B26DE"/>
    <w:rPr>
      <w:rFonts w:ascii="Courier New" w:eastAsia="Times New Roman" w:hAnsi="Courier New" w:cs="Courier New"/>
    </w:rPr>
  </w:style>
  <w:style w:type="character" w:customStyle="1" w:styleId="sub1">
    <w:name w:val="sub1"/>
    <w:basedOn w:val="Standardnpsmoodstavce"/>
    <w:rsid w:val="000B26DE"/>
    <w:rPr>
      <w:sz w:val="19"/>
      <w:szCs w:val="19"/>
    </w:rPr>
  </w:style>
  <w:style w:type="character" w:customStyle="1" w:styleId="sup2">
    <w:name w:val="sup2"/>
    <w:basedOn w:val="Standardnpsmoodstavce"/>
    <w:rsid w:val="000B26DE"/>
    <w:rPr>
      <w:sz w:val="19"/>
      <w:szCs w:val="19"/>
    </w:rPr>
  </w:style>
  <w:style w:type="paragraph" w:customStyle="1" w:styleId="Style25">
    <w:name w:val="Style25"/>
    <w:basedOn w:val="Normln"/>
    <w:uiPriority w:val="99"/>
    <w:rsid w:val="000B26DE"/>
    <w:pPr>
      <w:widowControl w:val="0"/>
      <w:autoSpaceDE w:val="0"/>
      <w:autoSpaceDN w:val="0"/>
      <w:adjustRightInd w:val="0"/>
      <w:spacing w:line="259" w:lineRule="exact"/>
      <w:ind w:firstLine="2124"/>
    </w:pPr>
    <w:rPr>
      <w:rFonts w:eastAsia="Times New Roman"/>
      <w:sz w:val="24"/>
      <w:szCs w:val="24"/>
      <w:lang w:eastAsia="cs-CZ"/>
    </w:rPr>
  </w:style>
  <w:style w:type="paragraph" w:customStyle="1" w:styleId="param">
    <w:name w:val="param"/>
    <w:basedOn w:val="Normln"/>
    <w:rsid w:val="000B26DE"/>
    <w:pPr>
      <w:spacing w:before="100" w:beforeAutospacing="1" w:after="100" w:afterAutospacing="1"/>
    </w:pPr>
    <w:rPr>
      <w:rFonts w:ascii="Times New Roman" w:eastAsia="Times New Roman" w:hAnsi="Times New Roman"/>
      <w:sz w:val="24"/>
      <w:szCs w:val="24"/>
      <w:lang w:eastAsia="cs-CZ"/>
    </w:rPr>
  </w:style>
  <w:style w:type="paragraph" w:customStyle="1" w:styleId="AZKtext">
    <w:name w:val="AZK text"/>
    <w:basedOn w:val="Normln"/>
    <w:link w:val="AZKtextChar"/>
    <w:rsid w:val="000B26DE"/>
    <w:pPr>
      <w:spacing w:before="40" w:after="40"/>
      <w:ind w:left="340" w:firstLine="340"/>
      <w:contextualSpacing/>
      <w:jc w:val="both"/>
    </w:pPr>
    <w:rPr>
      <w:rFonts w:ascii="Arial" w:hAnsi="Arial"/>
      <w:lang w:eastAsia="cs-CZ"/>
    </w:rPr>
  </w:style>
  <w:style w:type="character" w:customStyle="1" w:styleId="AZKtextChar">
    <w:name w:val="AZK text Char"/>
    <w:basedOn w:val="Standardnpsmoodstavce"/>
    <w:link w:val="AZKtext"/>
    <w:rsid w:val="000B26DE"/>
    <w:rPr>
      <w:rFonts w:ascii="Arial" w:hAnsi="Arial"/>
      <w:sz w:val="22"/>
      <w:szCs w:val="22"/>
    </w:rPr>
  </w:style>
  <w:style w:type="character" w:customStyle="1" w:styleId="text1">
    <w:name w:val="text1"/>
    <w:basedOn w:val="Standardnpsmoodstavce"/>
    <w:rsid w:val="005A308F"/>
    <w:rPr>
      <w:rFonts w:ascii="Helvetica" w:hAnsi="Helvetica" w:hint="default"/>
      <w:color w:val="002454"/>
      <w:sz w:val="16"/>
      <w:szCs w:val="16"/>
    </w:rPr>
  </w:style>
  <w:style w:type="character" w:customStyle="1" w:styleId="headline1">
    <w:name w:val="headline1"/>
    <w:basedOn w:val="Standardnpsmoodstavce"/>
    <w:rsid w:val="005A308F"/>
    <w:rPr>
      <w:rFonts w:ascii="Helvetica" w:hAnsi="Helvetica" w:hint="default"/>
      <w:b/>
      <w:bCs/>
      <w:color w:val="002454"/>
      <w:sz w:val="18"/>
      <w:szCs w:val="18"/>
    </w:rPr>
  </w:style>
</w:styles>
</file>

<file path=word/webSettings.xml><?xml version="1.0" encoding="utf-8"?>
<w:webSettings xmlns:r="http://schemas.openxmlformats.org/officeDocument/2006/relationships" xmlns:w="http://schemas.openxmlformats.org/wordprocessingml/2006/main">
  <w:divs>
    <w:div w:id="62224365">
      <w:bodyDiv w:val="1"/>
      <w:marLeft w:val="0"/>
      <w:marRight w:val="0"/>
      <w:marTop w:val="0"/>
      <w:marBottom w:val="0"/>
      <w:divBdr>
        <w:top w:val="none" w:sz="0" w:space="0" w:color="auto"/>
        <w:left w:val="none" w:sz="0" w:space="0" w:color="auto"/>
        <w:bottom w:val="none" w:sz="0" w:space="0" w:color="auto"/>
        <w:right w:val="none" w:sz="0" w:space="0" w:color="auto"/>
      </w:divBdr>
    </w:div>
    <w:div w:id="299848117">
      <w:bodyDiv w:val="1"/>
      <w:marLeft w:val="0"/>
      <w:marRight w:val="0"/>
      <w:marTop w:val="0"/>
      <w:marBottom w:val="0"/>
      <w:divBdr>
        <w:top w:val="none" w:sz="0" w:space="0" w:color="auto"/>
        <w:left w:val="none" w:sz="0" w:space="0" w:color="auto"/>
        <w:bottom w:val="none" w:sz="0" w:space="0" w:color="auto"/>
        <w:right w:val="none" w:sz="0" w:space="0" w:color="auto"/>
      </w:divBdr>
    </w:div>
    <w:div w:id="438842655">
      <w:bodyDiv w:val="1"/>
      <w:marLeft w:val="0"/>
      <w:marRight w:val="0"/>
      <w:marTop w:val="0"/>
      <w:marBottom w:val="0"/>
      <w:divBdr>
        <w:top w:val="none" w:sz="0" w:space="0" w:color="auto"/>
        <w:left w:val="none" w:sz="0" w:space="0" w:color="auto"/>
        <w:bottom w:val="none" w:sz="0" w:space="0" w:color="auto"/>
        <w:right w:val="none" w:sz="0" w:space="0" w:color="auto"/>
      </w:divBdr>
    </w:div>
    <w:div w:id="611480237">
      <w:bodyDiv w:val="1"/>
      <w:marLeft w:val="0"/>
      <w:marRight w:val="0"/>
      <w:marTop w:val="0"/>
      <w:marBottom w:val="0"/>
      <w:divBdr>
        <w:top w:val="none" w:sz="0" w:space="0" w:color="auto"/>
        <w:left w:val="none" w:sz="0" w:space="0" w:color="auto"/>
        <w:bottom w:val="none" w:sz="0" w:space="0" w:color="auto"/>
        <w:right w:val="none" w:sz="0" w:space="0" w:color="auto"/>
      </w:divBdr>
      <w:divsChild>
        <w:div w:id="184367349">
          <w:marLeft w:val="0"/>
          <w:marRight w:val="0"/>
          <w:marTop w:val="0"/>
          <w:marBottom w:val="0"/>
          <w:divBdr>
            <w:top w:val="none" w:sz="0" w:space="0" w:color="auto"/>
            <w:left w:val="none" w:sz="0" w:space="0" w:color="auto"/>
            <w:bottom w:val="none" w:sz="0" w:space="0" w:color="auto"/>
            <w:right w:val="none" w:sz="0" w:space="0" w:color="auto"/>
          </w:divBdr>
          <w:divsChild>
            <w:div w:id="2011132125">
              <w:marLeft w:val="0"/>
              <w:marRight w:val="0"/>
              <w:marTop w:val="0"/>
              <w:marBottom w:val="0"/>
              <w:divBdr>
                <w:top w:val="none" w:sz="0" w:space="0" w:color="auto"/>
                <w:left w:val="none" w:sz="0" w:space="0" w:color="auto"/>
                <w:bottom w:val="none" w:sz="0" w:space="0" w:color="auto"/>
                <w:right w:val="none" w:sz="0" w:space="0" w:color="auto"/>
              </w:divBdr>
              <w:divsChild>
                <w:div w:id="213976751">
                  <w:marLeft w:val="0"/>
                  <w:marRight w:val="0"/>
                  <w:marTop w:val="0"/>
                  <w:marBottom w:val="0"/>
                  <w:divBdr>
                    <w:top w:val="none" w:sz="0" w:space="0" w:color="auto"/>
                    <w:left w:val="none" w:sz="0" w:space="0" w:color="auto"/>
                    <w:bottom w:val="none" w:sz="0" w:space="0" w:color="auto"/>
                    <w:right w:val="none" w:sz="0" w:space="0" w:color="auto"/>
                  </w:divBdr>
                  <w:divsChild>
                    <w:div w:id="1957834605">
                      <w:marLeft w:val="0"/>
                      <w:marRight w:val="0"/>
                      <w:marTop w:val="0"/>
                      <w:marBottom w:val="0"/>
                      <w:divBdr>
                        <w:top w:val="none" w:sz="0" w:space="0" w:color="auto"/>
                        <w:left w:val="none" w:sz="0" w:space="0" w:color="auto"/>
                        <w:bottom w:val="none" w:sz="0" w:space="0" w:color="auto"/>
                        <w:right w:val="none" w:sz="0" w:space="0" w:color="auto"/>
                      </w:divBdr>
                      <w:divsChild>
                        <w:div w:id="1404058608">
                          <w:marLeft w:val="0"/>
                          <w:marRight w:val="0"/>
                          <w:marTop w:val="0"/>
                          <w:marBottom w:val="0"/>
                          <w:divBdr>
                            <w:top w:val="none" w:sz="0" w:space="0" w:color="auto"/>
                            <w:left w:val="none" w:sz="0" w:space="0" w:color="auto"/>
                            <w:bottom w:val="none" w:sz="0" w:space="0" w:color="auto"/>
                            <w:right w:val="none" w:sz="0" w:space="0" w:color="auto"/>
                          </w:divBdr>
                          <w:divsChild>
                            <w:div w:id="206988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42661237">
      <w:bodyDiv w:val="1"/>
      <w:marLeft w:val="0"/>
      <w:marRight w:val="0"/>
      <w:marTop w:val="0"/>
      <w:marBottom w:val="0"/>
      <w:divBdr>
        <w:top w:val="none" w:sz="0" w:space="0" w:color="auto"/>
        <w:left w:val="none" w:sz="0" w:space="0" w:color="auto"/>
        <w:bottom w:val="none" w:sz="0" w:space="0" w:color="auto"/>
        <w:right w:val="none" w:sz="0" w:space="0" w:color="auto"/>
      </w:divBdr>
    </w:div>
    <w:div w:id="717165934">
      <w:bodyDiv w:val="1"/>
      <w:marLeft w:val="0"/>
      <w:marRight w:val="0"/>
      <w:marTop w:val="0"/>
      <w:marBottom w:val="0"/>
      <w:divBdr>
        <w:top w:val="none" w:sz="0" w:space="0" w:color="auto"/>
        <w:left w:val="none" w:sz="0" w:space="0" w:color="auto"/>
        <w:bottom w:val="none" w:sz="0" w:space="0" w:color="auto"/>
        <w:right w:val="none" w:sz="0" w:space="0" w:color="auto"/>
      </w:divBdr>
      <w:divsChild>
        <w:div w:id="1218928731">
          <w:marLeft w:val="0"/>
          <w:marRight w:val="0"/>
          <w:marTop w:val="0"/>
          <w:marBottom w:val="0"/>
          <w:divBdr>
            <w:top w:val="none" w:sz="0" w:space="0" w:color="auto"/>
            <w:left w:val="none" w:sz="0" w:space="0" w:color="auto"/>
            <w:bottom w:val="none" w:sz="0" w:space="0" w:color="auto"/>
            <w:right w:val="none" w:sz="0" w:space="0" w:color="auto"/>
          </w:divBdr>
          <w:divsChild>
            <w:div w:id="1270432141">
              <w:marLeft w:val="0"/>
              <w:marRight w:val="0"/>
              <w:marTop w:val="0"/>
              <w:marBottom w:val="0"/>
              <w:divBdr>
                <w:top w:val="none" w:sz="0" w:space="0" w:color="auto"/>
                <w:left w:val="none" w:sz="0" w:space="0" w:color="auto"/>
                <w:bottom w:val="none" w:sz="0" w:space="0" w:color="auto"/>
                <w:right w:val="none" w:sz="0" w:space="0" w:color="auto"/>
              </w:divBdr>
              <w:divsChild>
                <w:div w:id="1610890263">
                  <w:marLeft w:val="0"/>
                  <w:marRight w:val="0"/>
                  <w:marTop w:val="0"/>
                  <w:marBottom w:val="0"/>
                  <w:divBdr>
                    <w:top w:val="single" w:sz="6" w:space="0" w:color="999999"/>
                    <w:left w:val="single" w:sz="6" w:space="0" w:color="CCCCCC"/>
                    <w:bottom w:val="single" w:sz="6" w:space="0" w:color="CCCCCC"/>
                    <w:right w:val="single" w:sz="6" w:space="0" w:color="999999"/>
                  </w:divBdr>
                  <w:divsChild>
                    <w:div w:id="480772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6950147">
      <w:bodyDiv w:val="1"/>
      <w:marLeft w:val="0"/>
      <w:marRight w:val="0"/>
      <w:marTop w:val="0"/>
      <w:marBottom w:val="0"/>
      <w:divBdr>
        <w:top w:val="none" w:sz="0" w:space="0" w:color="auto"/>
        <w:left w:val="none" w:sz="0" w:space="0" w:color="auto"/>
        <w:bottom w:val="none" w:sz="0" w:space="0" w:color="auto"/>
        <w:right w:val="none" w:sz="0" w:space="0" w:color="auto"/>
      </w:divBdr>
    </w:div>
    <w:div w:id="821627462">
      <w:bodyDiv w:val="1"/>
      <w:marLeft w:val="0"/>
      <w:marRight w:val="0"/>
      <w:marTop w:val="0"/>
      <w:marBottom w:val="0"/>
      <w:divBdr>
        <w:top w:val="none" w:sz="0" w:space="0" w:color="auto"/>
        <w:left w:val="none" w:sz="0" w:space="0" w:color="auto"/>
        <w:bottom w:val="none" w:sz="0" w:space="0" w:color="auto"/>
        <w:right w:val="none" w:sz="0" w:space="0" w:color="auto"/>
      </w:divBdr>
    </w:div>
    <w:div w:id="985205666">
      <w:bodyDiv w:val="1"/>
      <w:marLeft w:val="0"/>
      <w:marRight w:val="0"/>
      <w:marTop w:val="0"/>
      <w:marBottom w:val="0"/>
      <w:divBdr>
        <w:top w:val="none" w:sz="0" w:space="0" w:color="auto"/>
        <w:left w:val="none" w:sz="0" w:space="0" w:color="auto"/>
        <w:bottom w:val="none" w:sz="0" w:space="0" w:color="auto"/>
        <w:right w:val="none" w:sz="0" w:space="0" w:color="auto"/>
      </w:divBdr>
      <w:divsChild>
        <w:div w:id="1034379049">
          <w:marLeft w:val="0"/>
          <w:marRight w:val="0"/>
          <w:marTop w:val="0"/>
          <w:marBottom w:val="0"/>
          <w:divBdr>
            <w:top w:val="none" w:sz="0" w:space="0" w:color="auto"/>
            <w:left w:val="none" w:sz="0" w:space="0" w:color="auto"/>
            <w:bottom w:val="none" w:sz="0" w:space="0" w:color="auto"/>
            <w:right w:val="none" w:sz="0" w:space="0" w:color="auto"/>
          </w:divBdr>
          <w:divsChild>
            <w:div w:id="1900940651">
              <w:marLeft w:val="0"/>
              <w:marRight w:val="0"/>
              <w:marTop w:val="0"/>
              <w:marBottom w:val="0"/>
              <w:divBdr>
                <w:top w:val="none" w:sz="0" w:space="0" w:color="auto"/>
                <w:left w:val="none" w:sz="0" w:space="0" w:color="auto"/>
                <w:bottom w:val="none" w:sz="0" w:space="0" w:color="auto"/>
                <w:right w:val="none" w:sz="0" w:space="0" w:color="auto"/>
              </w:divBdr>
              <w:divsChild>
                <w:div w:id="1953391005">
                  <w:marLeft w:val="0"/>
                  <w:marRight w:val="0"/>
                  <w:marTop w:val="0"/>
                  <w:marBottom w:val="0"/>
                  <w:divBdr>
                    <w:top w:val="single" w:sz="6" w:space="0" w:color="999999"/>
                    <w:left w:val="single" w:sz="6" w:space="0" w:color="CCCCCC"/>
                    <w:bottom w:val="single" w:sz="6" w:space="0" w:color="CCCCCC"/>
                    <w:right w:val="single" w:sz="6" w:space="0" w:color="999999"/>
                  </w:divBdr>
                  <w:divsChild>
                    <w:div w:id="2007516391">
                      <w:marLeft w:val="0"/>
                      <w:marRight w:val="0"/>
                      <w:marTop w:val="0"/>
                      <w:marBottom w:val="0"/>
                      <w:divBdr>
                        <w:top w:val="none" w:sz="0" w:space="0" w:color="auto"/>
                        <w:left w:val="none" w:sz="0" w:space="0" w:color="auto"/>
                        <w:bottom w:val="none" w:sz="0" w:space="0" w:color="auto"/>
                        <w:right w:val="none" w:sz="0" w:space="0" w:color="auto"/>
                      </w:divBdr>
                      <w:divsChild>
                        <w:div w:id="1545023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73956625">
      <w:bodyDiv w:val="1"/>
      <w:marLeft w:val="0"/>
      <w:marRight w:val="0"/>
      <w:marTop w:val="0"/>
      <w:marBottom w:val="0"/>
      <w:divBdr>
        <w:top w:val="none" w:sz="0" w:space="0" w:color="auto"/>
        <w:left w:val="none" w:sz="0" w:space="0" w:color="auto"/>
        <w:bottom w:val="none" w:sz="0" w:space="0" w:color="auto"/>
        <w:right w:val="none" w:sz="0" w:space="0" w:color="auto"/>
      </w:divBdr>
    </w:div>
    <w:div w:id="1247423089">
      <w:bodyDiv w:val="1"/>
      <w:marLeft w:val="0"/>
      <w:marRight w:val="0"/>
      <w:marTop w:val="0"/>
      <w:marBottom w:val="0"/>
      <w:divBdr>
        <w:top w:val="none" w:sz="0" w:space="0" w:color="auto"/>
        <w:left w:val="none" w:sz="0" w:space="0" w:color="auto"/>
        <w:bottom w:val="none" w:sz="0" w:space="0" w:color="auto"/>
        <w:right w:val="none" w:sz="0" w:space="0" w:color="auto"/>
      </w:divBdr>
      <w:divsChild>
        <w:div w:id="1771311531">
          <w:marLeft w:val="0"/>
          <w:marRight w:val="0"/>
          <w:marTop w:val="0"/>
          <w:marBottom w:val="0"/>
          <w:divBdr>
            <w:top w:val="none" w:sz="0" w:space="0" w:color="auto"/>
            <w:left w:val="none" w:sz="0" w:space="0" w:color="auto"/>
            <w:bottom w:val="none" w:sz="0" w:space="0" w:color="auto"/>
            <w:right w:val="none" w:sz="0" w:space="0" w:color="auto"/>
          </w:divBdr>
          <w:divsChild>
            <w:div w:id="145779702">
              <w:marLeft w:val="0"/>
              <w:marRight w:val="0"/>
              <w:marTop w:val="272"/>
              <w:marBottom w:val="0"/>
              <w:divBdr>
                <w:top w:val="none" w:sz="0" w:space="0" w:color="auto"/>
                <w:left w:val="none" w:sz="0" w:space="0" w:color="auto"/>
                <w:bottom w:val="none" w:sz="0" w:space="0" w:color="auto"/>
                <w:right w:val="none" w:sz="0" w:space="0" w:color="auto"/>
              </w:divBdr>
              <w:divsChild>
                <w:div w:id="54547742">
                  <w:marLeft w:val="0"/>
                  <w:marRight w:val="0"/>
                  <w:marTop w:val="0"/>
                  <w:marBottom w:val="0"/>
                  <w:divBdr>
                    <w:top w:val="single" w:sz="6" w:space="0" w:color="EDEDED"/>
                    <w:left w:val="single" w:sz="6" w:space="0" w:color="EDEDED"/>
                    <w:bottom w:val="single" w:sz="2" w:space="0" w:color="EDEDED"/>
                    <w:right w:val="single" w:sz="6" w:space="0" w:color="EDEDED"/>
                  </w:divBdr>
                  <w:divsChild>
                    <w:div w:id="807356174">
                      <w:marLeft w:val="68"/>
                      <w:marRight w:val="0"/>
                      <w:marTop w:val="0"/>
                      <w:marBottom w:val="0"/>
                      <w:divBdr>
                        <w:top w:val="none" w:sz="0" w:space="0" w:color="auto"/>
                        <w:left w:val="none" w:sz="0" w:space="0" w:color="auto"/>
                        <w:bottom w:val="none" w:sz="0" w:space="0" w:color="auto"/>
                        <w:right w:val="none" w:sz="0" w:space="0" w:color="auto"/>
                      </w:divBdr>
                      <w:divsChild>
                        <w:div w:id="1701785414">
                          <w:marLeft w:val="0"/>
                          <w:marRight w:val="0"/>
                          <w:marTop w:val="0"/>
                          <w:marBottom w:val="68"/>
                          <w:divBdr>
                            <w:top w:val="single" w:sz="6" w:space="17" w:color="EDEDED"/>
                            <w:left w:val="single" w:sz="6" w:space="0" w:color="EDEDED"/>
                            <w:bottom w:val="single" w:sz="6" w:space="0" w:color="EDEDED"/>
                            <w:right w:val="single" w:sz="6" w:space="0" w:color="EDEDED"/>
                          </w:divBdr>
                          <w:divsChild>
                            <w:div w:id="2141143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10173660">
      <w:bodyDiv w:val="1"/>
      <w:marLeft w:val="0"/>
      <w:marRight w:val="0"/>
      <w:marTop w:val="0"/>
      <w:marBottom w:val="0"/>
      <w:divBdr>
        <w:top w:val="none" w:sz="0" w:space="0" w:color="auto"/>
        <w:left w:val="none" w:sz="0" w:space="0" w:color="auto"/>
        <w:bottom w:val="none" w:sz="0" w:space="0" w:color="auto"/>
        <w:right w:val="none" w:sz="0" w:space="0" w:color="auto"/>
      </w:divBdr>
      <w:divsChild>
        <w:div w:id="1768579535">
          <w:marLeft w:val="0"/>
          <w:marRight w:val="0"/>
          <w:marTop w:val="0"/>
          <w:marBottom w:val="0"/>
          <w:divBdr>
            <w:top w:val="none" w:sz="0" w:space="0" w:color="auto"/>
            <w:left w:val="none" w:sz="0" w:space="0" w:color="auto"/>
            <w:bottom w:val="none" w:sz="0" w:space="0" w:color="auto"/>
            <w:right w:val="none" w:sz="0" w:space="0" w:color="auto"/>
          </w:divBdr>
          <w:divsChild>
            <w:div w:id="1706173899">
              <w:marLeft w:val="0"/>
              <w:marRight w:val="0"/>
              <w:marTop w:val="0"/>
              <w:marBottom w:val="0"/>
              <w:divBdr>
                <w:top w:val="none" w:sz="0" w:space="0" w:color="auto"/>
                <w:left w:val="none" w:sz="0" w:space="0" w:color="auto"/>
                <w:bottom w:val="none" w:sz="0" w:space="0" w:color="auto"/>
                <w:right w:val="none" w:sz="0" w:space="0" w:color="auto"/>
              </w:divBdr>
              <w:divsChild>
                <w:div w:id="220871089">
                  <w:marLeft w:val="0"/>
                  <w:marRight w:val="0"/>
                  <w:marTop w:val="0"/>
                  <w:marBottom w:val="0"/>
                  <w:divBdr>
                    <w:top w:val="none" w:sz="0" w:space="0" w:color="auto"/>
                    <w:left w:val="none" w:sz="0" w:space="0" w:color="auto"/>
                    <w:bottom w:val="none" w:sz="0" w:space="0" w:color="auto"/>
                    <w:right w:val="none" w:sz="0" w:space="0" w:color="auto"/>
                  </w:divBdr>
                  <w:divsChild>
                    <w:div w:id="1536236853">
                      <w:marLeft w:val="0"/>
                      <w:marRight w:val="0"/>
                      <w:marTop w:val="0"/>
                      <w:marBottom w:val="0"/>
                      <w:divBdr>
                        <w:top w:val="none" w:sz="0" w:space="0" w:color="auto"/>
                        <w:left w:val="none" w:sz="0" w:space="0" w:color="auto"/>
                        <w:bottom w:val="none" w:sz="0" w:space="0" w:color="auto"/>
                        <w:right w:val="none" w:sz="0" w:space="0" w:color="auto"/>
                      </w:divBdr>
                      <w:divsChild>
                        <w:div w:id="1723671023">
                          <w:marLeft w:val="0"/>
                          <w:marRight w:val="0"/>
                          <w:marTop w:val="0"/>
                          <w:marBottom w:val="0"/>
                          <w:divBdr>
                            <w:top w:val="none" w:sz="0" w:space="0" w:color="auto"/>
                            <w:left w:val="none" w:sz="0" w:space="0" w:color="auto"/>
                            <w:bottom w:val="none" w:sz="0" w:space="0" w:color="auto"/>
                            <w:right w:val="none" w:sz="0" w:space="0" w:color="auto"/>
                          </w:divBdr>
                          <w:divsChild>
                            <w:div w:id="1415584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13895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javascript:detail(76586)" TargetMode="External"/><Relationship Id="rId18" Type="http://schemas.openxmlformats.org/officeDocument/2006/relationships/hyperlink" Target="javascript:detail(76682)" TargetMode="External"/><Relationship Id="rId26" Type="http://schemas.openxmlformats.org/officeDocument/2006/relationships/hyperlink" Target="javascript:detail(77516)" TargetMode="External"/><Relationship Id="rId3" Type="http://schemas.openxmlformats.org/officeDocument/2006/relationships/styles" Target="styles.xml"/><Relationship Id="rId21" Type="http://schemas.openxmlformats.org/officeDocument/2006/relationships/hyperlink" Target="javascript:detail(77232)" TargetMode="External"/><Relationship Id="rId34"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javascript:detail(72773)" TargetMode="External"/><Relationship Id="rId17" Type="http://schemas.openxmlformats.org/officeDocument/2006/relationships/hyperlink" Target="javascript:detail(76653)" TargetMode="External"/><Relationship Id="rId25" Type="http://schemas.openxmlformats.org/officeDocument/2006/relationships/hyperlink" Target="javascript:detail(76586)" TargetMode="External"/><Relationship Id="rId33" Type="http://schemas.openxmlformats.org/officeDocument/2006/relationships/hyperlink" Target="javascript:detail(77232)" TargetMode="External"/><Relationship Id="rId2" Type="http://schemas.openxmlformats.org/officeDocument/2006/relationships/numbering" Target="numbering.xml"/><Relationship Id="rId16" Type="http://schemas.openxmlformats.org/officeDocument/2006/relationships/hyperlink" Target="javascript:detail(76413)" TargetMode="External"/><Relationship Id="rId20" Type="http://schemas.openxmlformats.org/officeDocument/2006/relationships/hyperlink" Target="javascript:detail(79982)" TargetMode="External"/><Relationship Id="rId29" Type="http://schemas.openxmlformats.org/officeDocument/2006/relationships/hyperlink" Target="javascript:detail(76653)"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javascript:detail(70722)" TargetMode="External"/><Relationship Id="rId24" Type="http://schemas.openxmlformats.org/officeDocument/2006/relationships/hyperlink" Target="javascript:detail(72773)" TargetMode="External"/><Relationship Id="rId32" Type="http://schemas.openxmlformats.org/officeDocument/2006/relationships/hyperlink" Target="javascript:detail(79982)"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javascript:detail(79645)" TargetMode="External"/><Relationship Id="rId23" Type="http://schemas.openxmlformats.org/officeDocument/2006/relationships/hyperlink" Target="javascript:detail(70722)" TargetMode="External"/><Relationship Id="rId28" Type="http://schemas.openxmlformats.org/officeDocument/2006/relationships/hyperlink" Target="javascript:detail(76413)" TargetMode="External"/><Relationship Id="rId36" Type="http://schemas.openxmlformats.org/officeDocument/2006/relationships/fontTable" Target="fontTable.xml"/><Relationship Id="rId10" Type="http://schemas.openxmlformats.org/officeDocument/2006/relationships/image" Target="media/image3.wmf"/><Relationship Id="rId19" Type="http://schemas.openxmlformats.org/officeDocument/2006/relationships/hyperlink" Target="javascript:detail(80171)" TargetMode="External"/><Relationship Id="rId31" Type="http://schemas.openxmlformats.org/officeDocument/2006/relationships/hyperlink" Target="javascript:detail(80171)"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javascript:detail(77516)" TargetMode="External"/><Relationship Id="rId22" Type="http://schemas.openxmlformats.org/officeDocument/2006/relationships/hyperlink" Target="javascript:detail(69328)" TargetMode="External"/><Relationship Id="rId27" Type="http://schemas.openxmlformats.org/officeDocument/2006/relationships/hyperlink" Target="javascript:detail(79645)" TargetMode="External"/><Relationship Id="rId30" Type="http://schemas.openxmlformats.org/officeDocument/2006/relationships/hyperlink" Target="javascript:detail(76682)" TargetMode="External"/><Relationship Id="rId35" Type="http://schemas.openxmlformats.org/officeDocument/2006/relationships/footer" Target="foot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EA5834-784D-4741-86A8-D583912384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16</Pages>
  <Words>5891</Words>
  <Characters>34759</Characters>
  <Application>Microsoft Office Word</Application>
  <DocSecurity>0</DocSecurity>
  <Lines>289</Lines>
  <Paragraphs>81</Paragraphs>
  <ScaleCrop>false</ScaleCrop>
  <HeadingPairs>
    <vt:vector size="2" baseType="variant">
      <vt:variant>
        <vt:lpstr>Název</vt:lpstr>
      </vt:variant>
      <vt:variant>
        <vt:i4>1</vt:i4>
      </vt:variant>
    </vt:vector>
  </HeadingPairs>
  <TitlesOfParts>
    <vt:vector size="1" baseType="lpstr">
      <vt:lpstr> </vt:lpstr>
    </vt:vector>
  </TitlesOfParts>
  <Company>User1</Company>
  <LinksUpToDate>false</LinksUpToDate>
  <CharactersWithSpaces>40569</CharactersWithSpaces>
  <SharedDoc>false</SharedDoc>
  <HLinks>
    <vt:vector size="666" baseType="variant">
      <vt:variant>
        <vt:i4>131080</vt:i4>
      </vt:variant>
      <vt:variant>
        <vt:i4>594</vt:i4>
      </vt:variant>
      <vt:variant>
        <vt:i4>0</vt:i4>
      </vt:variant>
      <vt:variant>
        <vt:i4>5</vt:i4>
      </vt:variant>
      <vt:variant>
        <vt:lpwstr>javascript:detail(77232)</vt:lpwstr>
      </vt:variant>
      <vt:variant>
        <vt:lpwstr/>
      </vt:variant>
      <vt:variant>
        <vt:i4>458755</vt:i4>
      </vt:variant>
      <vt:variant>
        <vt:i4>591</vt:i4>
      </vt:variant>
      <vt:variant>
        <vt:i4>0</vt:i4>
      </vt:variant>
      <vt:variant>
        <vt:i4>5</vt:i4>
      </vt:variant>
      <vt:variant>
        <vt:lpwstr>javascript:detail(79982)</vt:lpwstr>
      </vt:variant>
      <vt:variant>
        <vt:lpwstr/>
      </vt:variant>
      <vt:variant>
        <vt:i4>65543</vt:i4>
      </vt:variant>
      <vt:variant>
        <vt:i4>588</vt:i4>
      </vt:variant>
      <vt:variant>
        <vt:i4>0</vt:i4>
      </vt:variant>
      <vt:variant>
        <vt:i4>5</vt:i4>
      </vt:variant>
      <vt:variant>
        <vt:lpwstr>javascript:detail(80171)</vt:lpwstr>
      </vt:variant>
      <vt:variant>
        <vt:lpwstr/>
      </vt:variant>
      <vt:variant>
        <vt:i4>524300</vt:i4>
      </vt:variant>
      <vt:variant>
        <vt:i4>585</vt:i4>
      </vt:variant>
      <vt:variant>
        <vt:i4>0</vt:i4>
      </vt:variant>
      <vt:variant>
        <vt:i4>5</vt:i4>
      </vt:variant>
      <vt:variant>
        <vt:lpwstr>javascript:detail(76682)</vt:lpwstr>
      </vt:variant>
      <vt:variant>
        <vt:lpwstr/>
      </vt:variant>
      <vt:variant>
        <vt:i4>327693</vt:i4>
      </vt:variant>
      <vt:variant>
        <vt:i4>582</vt:i4>
      </vt:variant>
      <vt:variant>
        <vt:i4>0</vt:i4>
      </vt:variant>
      <vt:variant>
        <vt:i4>5</vt:i4>
      </vt:variant>
      <vt:variant>
        <vt:lpwstr>javascript:detail(76653)</vt:lpwstr>
      </vt:variant>
      <vt:variant>
        <vt:lpwstr/>
      </vt:variant>
      <vt:variant>
        <vt:i4>65551</vt:i4>
      </vt:variant>
      <vt:variant>
        <vt:i4>579</vt:i4>
      </vt:variant>
      <vt:variant>
        <vt:i4>0</vt:i4>
      </vt:variant>
      <vt:variant>
        <vt:i4>5</vt:i4>
      </vt:variant>
      <vt:variant>
        <vt:lpwstr>javascript:detail(76413)</vt:lpwstr>
      </vt:variant>
      <vt:variant>
        <vt:lpwstr/>
      </vt:variant>
      <vt:variant>
        <vt:i4>720907</vt:i4>
      </vt:variant>
      <vt:variant>
        <vt:i4>576</vt:i4>
      </vt:variant>
      <vt:variant>
        <vt:i4>0</vt:i4>
      </vt:variant>
      <vt:variant>
        <vt:i4>5</vt:i4>
      </vt:variant>
      <vt:variant>
        <vt:lpwstr>javascript:detail(79645)</vt:lpwstr>
      </vt:variant>
      <vt:variant>
        <vt:lpwstr/>
      </vt:variant>
      <vt:variant>
        <vt:i4>11</vt:i4>
      </vt:variant>
      <vt:variant>
        <vt:i4>573</vt:i4>
      </vt:variant>
      <vt:variant>
        <vt:i4>0</vt:i4>
      </vt:variant>
      <vt:variant>
        <vt:i4>5</vt:i4>
      </vt:variant>
      <vt:variant>
        <vt:lpwstr>javascript:detail(77516)</vt:lpwstr>
      </vt:variant>
      <vt:variant>
        <vt:lpwstr/>
      </vt:variant>
      <vt:variant>
        <vt:i4>524299</vt:i4>
      </vt:variant>
      <vt:variant>
        <vt:i4>570</vt:i4>
      </vt:variant>
      <vt:variant>
        <vt:i4>0</vt:i4>
      </vt:variant>
      <vt:variant>
        <vt:i4>5</vt:i4>
      </vt:variant>
      <vt:variant>
        <vt:lpwstr>javascript:detail(76586)</vt:lpwstr>
      </vt:variant>
      <vt:variant>
        <vt:lpwstr/>
      </vt:variant>
      <vt:variant>
        <vt:i4>196620</vt:i4>
      </vt:variant>
      <vt:variant>
        <vt:i4>567</vt:i4>
      </vt:variant>
      <vt:variant>
        <vt:i4>0</vt:i4>
      </vt:variant>
      <vt:variant>
        <vt:i4>5</vt:i4>
      </vt:variant>
      <vt:variant>
        <vt:lpwstr>javascript:detail(72773)</vt:lpwstr>
      </vt:variant>
      <vt:variant>
        <vt:lpwstr/>
      </vt:variant>
      <vt:variant>
        <vt:i4>262157</vt:i4>
      </vt:variant>
      <vt:variant>
        <vt:i4>564</vt:i4>
      </vt:variant>
      <vt:variant>
        <vt:i4>0</vt:i4>
      </vt:variant>
      <vt:variant>
        <vt:i4>5</vt:i4>
      </vt:variant>
      <vt:variant>
        <vt:lpwstr>javascript:detail(70722)</vt:lpwstr>
      </vt:variant>
      <vt:variant>
        <vt:lpwstr/>
      </vt:variant>
      <vt:variant>
        <vt:i4>851970</vt:i4>
      </vt:variant>
      <vt:variant>
        <vt:i4>561</vt:i4>
      </vt:variant>
      <vt:variant>
        <vt:i4>0</vt:i4>
      </vt:variant>
      <vt:variant>
        <vt:i4>5</vt:i4>
      </vt:variant>
      <vt:variant>
        <vt:lpwstr>javascript:detail(69328)</vt:lpwstr>
      </vt:variant>
      <vt:variant>
        <vt:lpwstr/>
      </vt:variant>
      <vt:variant>
        <vt:i4>131080</vt:i4>
      </vt:variant>
      <vt:variant>
        <vt:i4>558</vt:i4>
      </vt:variant>
      <vt:variant>
        <vt:i4>0</vt:i4>
      </vt:variant>
      <vt:variant>
        <vt:i4>5</vt:i4>
      </vt:variant>
      <vt:variant>
        <vt:lpwstr>javascript:detail(77232)</vt:lpwstr>
      </vt:variant>
      <vt:variant>
        <vt:lpwstr/>
      </vt:variant>
      <vt:variant>
        <vt:i4>458755</vt:i4>
      </vt:variant>
      <vt:variant>
        <vt:i4>555</vt:i4>
      </vt:variant>
      <vt:variant>
        <vt:i4>0</vt:i4>
      </vt:variant>
      <vt:variant>
        <vt:i4>5</vt:i4>
      </vt:variant>
      <vt:variant>
        <vt:lpwstr>javascript:detail(79982)</vt:lpwstr>
      </vt:variant>
      <vt:variant>
        <vt:lpwstr/>
      </vt:variant>
      <vt:variant>
        <vt:i4>65543</vt:i4>
      </vt:variant>
      <vt:variant>
        <vt:i4>552</vt:i4>
      </vt:variant>
      <vt:variant>
        <vt:i4>0</vt:i4>
      </vt:variant>
      <vt:variant>
        <vt:i4>5</vt:i4>
      </vt:variant>
      <vt:variant>
        <vt:lpwstr>javascript:detail(80171)</vt:lpwstr>
      </vt:variant>
      <vt:variant>
        <vt:lpwstr/>
      </vt:variant>
      <vt:variant>
        <vt:i4>524300</vt:i4>
      </vt:variant>
      <vt:variant>
        <vt:i4>549</vt:i4>
      </vt:variant>
      <vt:variant>
        <vt:i4>0</vt:i4>
      </vt:variant>
      <vt:variant>
        <vt:i4>5</vt:i4>
      </vt:variant>
      <vt:variant>
        <vt:lpwstr>javascript:detail(76682)</vt:lpwstr>
      </vt:variant>
      <vt:variant>
        <vt:lpwstr/>
      </vt:variant>
      <vt:variant>
        <vt:i4>327693</vt:i4>
      </vt:variant>
      <vt:variant>
        <vt:i4>546</vt:i4>
      </vt:variant>
      <vt:variant>
        <vt:i4>0</vt:i4>
      </vt:variant>
      <vt:variant>
        <vt:i4>5</vt:i4>
      </vt:variant>
      <vt:variant>
        <vt:lpwstr>javascript:detail(76653)</vt:lpwstr>
      </vt:variant>
      <vt:variant>
        <vt:lpwstr/>
      </vt:variant>
      <vt:variant>
        <vt:i4>65551</vt:i4>
      </vt:variant>
      <vt:variant>
        <vt:i4>543</vt:i4>
      </vt:variant>
      <vt:variant>
        <vt:i4>0</vt:i4>
      </vt:variant>
      <vt:variant>
        <vt:i4>5</vt:i4>
      </vt:variant>
      <vt:variant>
        <vt:lpwstr>javascript:detail(76413)</vt:lpwstr>
      </vt:variant>
      <vt:variant>
        <vt:lpwstr/>
      </vt:variant>
      <vt:variant>
        <vt:i4>720907</vt:i4>
      </vt:variant>
      <vt:variant>
        <vt:i4>540</vt:i4>
      </vt:variant>
      <vt:variant>
        <vt:i4>0</vt:i4>
      </vt:variant>
      <vt:variant>
        <vt:i4>5</vt:i4>
      </vt:variant>
      <vt:variant>
        <vt:lpwstr>javascript:detail(79645)</vt:lpwstr>
      </vt:variant>
      <vt:variant>
        <vt:lpwstr/>
      </vt:variant>
      <vt:variant>
        <vt:i4>11</vt:i4>
      </vt:variant>
      <vt:variant>
        <vt:i4>537</vt:i4>
      </vt:variant>
      <vt:variant>
        <vt:i4>0</vt:i4>
      </vt:variant>
      <vt:variant>
        <vt:i4>5</vt:i4>
      </vt:variant>
      <vt:variant>
        <vt:lpwstr>javascript:detail(77516)</vt:lpwstr>
      </vt:variant>
      <vt:variant>
        <vt:lpwstr/>
      </vt:variant>
      <vt:variant>
        <vt:i4>524299</vt:i4>
      </vt:variant>
      <vt:variant>
        <vt:i4>534</vt:i4>
      </vt:variant>
      <vt:variant>
        <vt:i4>0</vt:i4>
      </vt:variant>
      <vt:variant>
        <vt:i4>5</vt:i4>
      </vt:variant>
      <vt:variant>
        <vt:lpwstr>javascript:detail(76586)</vt:lpwstr>
      </vt:variant>
      <vt:variant>
        <vt:lpwstr/>
      </vt:variant>
      <vt:variant>
        <vt:i4>196620</vt:i4>
      </vt:variant>
      <vt:variant>
        <vt:i4>531</vt:i4>
      </vt:variant>
      <vt:variant>
        <vt:i4>0</vt:i4>
      </vt:variant>
      <vt:variant>
        <vt:i4>5</vt:i4>
      </vt:variant>
      <vt:variant>
        <vt:lpwstr>javascript:detail(72773)</vt:lpwstr>
      </vt:variant>
      <vt:variant>
        <vt:lpwstr/>
      </vt:variant>
      <vt:variant>
        <vt:i4>262157</vt:i4>
      </vt:variant>
      <vt:variant>
        <vt:i4>528</vt:i4>
      </vt:variant>
      <vt:variant>
        <vt:i4>0</vt:i4>
      </vt:variant>
      <vt:variant>
        <vt:i4>5</vt:i4>
      </vt:variant>
      <vt:variant>
        <vt:lpwstr>javascript:detail(70722)</vt:lpwstr>
      </vt:variant>
      <vt:variant>
        <vt:lpwstr/>
      </vt:variant>
      <vt:variant>
        <vt:i4>851970</vt:i4>
      </vt:variant>
      <vt:variant>
        <vt:i4>525</vt:i4>
      </vt:variant>
      <vt:variant>
        <vt:i4>0</vt:i4>
      </vt:variant>
      <vt:variant>
        <vt:i4>5</vt:i4>
      </vt:variant>
      <vt:variant>
        <vt:lpwstr>javascript:detail(69328)</vt:lpwstr>
      </vt:variant>
      <vt:variant>
        <vt:lpwstr/>
      </vt:variant>
      <vt:variant>
        <vt:i4>1048632</vt:i4>
      </vt:variant>
      <vt:variant>
        <vt:i4>518</vt:i4>
      </vt:variant>
      <vt:variant>
        <vt:i4>0</vt:i4>
      </vt:variant>
      <vt:variant>
        <vt:i4>5</vt:i4>
      </vt:variant>
      <vt:variant>
        <vt:lpwstr/>
      </vt:variant>
      <vt:variant>
        <vt:lpwstr>_Toc311637972</vt:lpwstr>
      </vt:variant>
      <vt:variant>
        <vt:i4>1048632</vt:i4>
      </vt:variant>
      <vt:variant>
        <vt:i4>512</vt:i4>
      </vt:variant>
      <vt:variant>
        <vt:i4>0</vt:i4>
      </vt:variant>
      <vt:variant>
        <vt:i4>5</vt:i4>
      </vt:variant>
      <vt:variant>
        <vt:lpwstr/>
      </vt:variant>
      <vt:variant>
        <vt:lpwstr>_Toc311637971</vt:lpwstr>
      </vt:variant>
      <vt:variant>
        <vt:i4>1048632</vt:i4>
      </vt:variant>
      <vt:variant>
        <vt:i4>506</vt:i4>
      </vt:variant>
      <vt:variant>
        <vt:i4>0</vt:i4>
      </vt:variant>
      <vt:variant>
        <vt:i4>5</vt:i4>
      </vt:variant>
      <vt:variant>
        <vt:lpwstr/>
      </vt:variant>
      <vt:variant>
        <vt:lpwstr>_Toc311637970</vt:lpwstr>
      </vt:variant>
      <vt:variant>
        <vt:i4>1114168</vt:i4>
      </vt:variant>
      <vt:variant>
        <vt:i4>500</vt:i4>
      </vt:variant>
      <vt:variant>
        <vt:i4>0</vt:i4>
      </vt:variant>
      <vt:variant>
        <vt:i4>5</vt:i4>
      </vt:variant>
      <vt:variant>
        <vt:lpwstr/>
      </vt:variant>
      <vt:variant>
        <vt:lpwstr>_Toc311637969</vt:lpwstr>
      </vt:variant>
      <vt:variant>
        <vt:i4>1114168</vt:i4>
      </vt:variant>
      <vt:variant>
        <vt:i4>494</vt:i4>
      </vt:variant>
      <vt:variant>
        <vt:i4>0</vt:i4>
      </vt:variant>
      <vt:variant>
        <vt:i4>5</vt:i4>
      </vt:variant>
      <vt:variant>
        <vt:lpwstr/>
      </vt:variant>
      <vt:variant>
        <vt:lpwstr>_Toc311637968</vt:lpwstr>
      </vt:variant>
      <vt:variant>
        <vt:i4>1114168</vt:i4>
      </vt:variant>
      <vt:variant>
        <vt:i4>488</vt:i4>
      </vt:variant>
      <vt:variant>
        <vt:i4>0</vt:i4>
      </vt:variant>
      <vt:variant>
        <vt:i4>5</vt:i4>
      </vt:variant>
      <vt:variant>
        <vt:lpwstr/>
      </vt:variant>
      <vt:variant>
        <vt:lpwstr>_Toc311637967</vt:lpwstr>
      </vt:variant>
      <vt:variant>
        <vt:i4>1114168</vt:i4>
      </vt:variant>
      <vt:variant>
        <vt:i4>482</vt:i4>
      </vt:variant>
      <vt:variant>
        <vt:i4>0</vt:i4>
      </vt:variant>
      <vt:variant>
        <vt:i4>5</vt:i4>
      </vt:variant>
      <vt:variant>
        <vt:lpwstr/>
      </vt:variant>
      <vt:variant>
        <vt:lpwstr>_Toc311637966</vt:lpwstr>
      </vt:variant>
      <vt:variant>
        <vt:i4>1114168</vt:i4>
      </vt:variant>
      <vt:variant>
        <vt:i4>476</vt:i4>
      </vt:variant>
      <vt:variant>
        <vt:i4>0</vt:i4>
      </vt:variant>
      <vt:variant>
        <vt:i4>5</vt:i4>
      </vt:variant>
      <vt:variant>
        <vt:lpwstr/>
      </vt:variant>
      <vt:variant>
        <vt:lpwstr>_Toc311637965</vt:lpwstr>
      </vt:variant>
      <vt:variant>
        <vt:i4>1114168</vt:i4>
      </vt:variant>
      <vt:variant>
        <vt:i4>470</vt:i4>
      </vt:variant>
      <vt:variant>
        <vt:i4>0</vt:i4>
      </vt:variant>
      <vt:variant>
        <vt:i4>5</vt:i4>
      </vt:variant>
      <vt:variant>
        <vt:lpwstr/>
      </vt:variant>
      <vt:variant>
        <vt:lpwstr>_Toc311637964</vt:lpwstr>
      </vt:variant>
      <vt:variant>
        <vt:i4>1114168</vt:i4>
      </vt:variant>
      <vt:variant>
        <vt:i4>464</vt:i4>
      </vt:variant>
      <vt:variant>
        <vt:i4>0</vt:i4>
      </vt:variant>
      <vt:variant>
        <vt:i4>5</vt:i4>
      </vt:variant>
      <vt:variant>
        <vt:lpwstr/>
      </vt:variant>
      <vt:variant>
        <vt:lpwstr>_Toc311637963</vt:lpwstr>
      </vt:variant>
      <vt:variant>
        <vt:i4>1114168</vt:i4>
      </vt:variant>
      <vt:variant>
        <vt:i4>458</vt:i4>
      </vt:variant>
      <vt:variant>
        <vt:i4>0</vt:i4>
      </vt:variant>
      <vt:variant>
        <vt:i4>5</vt:i4>
      </vt:variant>
      <vt:variant>
        <vt:lpwstr/>
      </vt:variant>
      <vt:variant>
        <vt:lpwstr>_Toc311637962</vt:lpwstr>
      </vt:variant>
      <vt:variant>
        <vt:i4>1114168</vt:i4>
      </vt:variant>
      <vt:variant>
        <vt:i4>452</vt:i4>
      </vt:variant>
      <vt:variant>
        <vt:i4>0</vt:i4>
      </vt:variant>
      <vt:variant>
        <vt:i4>5</vt:i4>
      </vt:variant>
      <vt:variant>
        <vt:lpwstr/>
      </vt:variant>
      <vt:variant>
        <vt:lpwstr>_Toc311637961</vt:lpwstr>
      </vt:variant>
      <vt:variant>
        <vt:i4>1114168</vt:i4>
      </vt:variant>
      <vt:variant>
        <vt:i4>446</vt:i4>
      </vt:variant>
      <vt:variant>
        <vt:i4>0</vt:i4>
      </vt:variant>
      <vt:variant>
        <vt:i4>5</vt:i4>
      </vt:variant>
      <vt:variant>
        <vt:lpwstr/>
      </vt:variant>
      <vt:variant>
        <vt:lpwstr>_Toc311637960</vt:lpwstr>
      </vt:variant>
      <vt:variant>
        <vt:i4>1179704</vt:i4>
      </vt:variant>
      <vt:variant>
        <vt:i4>440</vt:i4>
      </vt:variant>
      <vt:variant>
        <vt:i4>0</vt:i4>
      </vt:variant>
      <vt:variant>
        <vt:i4>5</vt:i4>
      </vt:variant>
      <vt:variant>
        <vt:lpwstr/>
      </vt:variant>
      <vt:variant>
        <vt:lpwstr>_Toc311637959</vt:lpwstr>
      </vt:variant>
      <vt:variant>
        <vt:i4>1179704</vt:i4>
      </vt:variant>
      <vt:variant>
        <vt:i4>434</vt:i4>
      </vt:variant>
      <vt:variant>
        <vt:i4>0</vt:i4>
      </vt:variant>
      <vt:variant>
        <vt:i4>5</vt:i4>
      </vt:variant>
      <vt:variant>
        <vt:lpwstr/>
      </vt:variant>
      <vt:variant>
        <vt:lpwstr>_Toc311637958</vt:lpwstr>
      </vt:variant>
      <vt:variant>
        <vt:i4>1179704</vt:i4>
      </vt:variant>
      <vt:variant>
        <vt:i4>428</vt:i4>
      </vt:variant>
      <vt:variant>
        <vt:i4>0</vt:i4>
      </vt:variant>
      <vt:variant>
        <vt:i4>5</vt:i4>
      </vt:variant>
      <vt:variant>
        <vt:lpwstr/>
      </vt:variant>
      <vt:variant>
        <vt:lpwstr>_Toc311637957</vt:lpwstr>
      </vt:variant>
      <vt:variant>
        <vt:i4>1179704</vt:i4>
      </vt:variant>
      <vt:variant>
        <vt:i4>422</vt:i4>
      </vt:variant>
      <vt:variant>
        <vt:i4>0</vt:i4>
      </vt:variant>
      <vt:variant>
        <vt:i4>5</vt:i4>
      </vt:variant>
      <vt:variant>
        <vt:lpwstr/>
      </vt:variant>
      <vt:variant>
        <vt:lpwstr>_Toc311637956</vt:lpwstr>
      </vt:variant>
      <vt:variant>
        <vt:i4>1179704</vt:i4>
      </vt:variant>
      <vt:variant>
        <vt:i4>416</vt:i4>
      </vt:variant>
      <vt:variant>
        <vt:i4>0</vt:i4>
      </vt:variant>
      <vt:variant>
        <vt:i4>5</vt:i4>
      </vt:variant>
      <vt:variant>
        <vt:lpwstr/>
      </vt:variant>
      <vt:variant>
        <vt:lpwstr>_Toc311637955</vt:lpwstr>
      </vt:variant>
      <vt:variant>
        <vt:i4>1179704</vt:i4>
      </vt:variant>
      <vt:variant>
        <vt:i4>410</vt:i4>
      </vt:variant>
      <vt:variant>
        <vt:i4>0</vt:i4>
      </vt:variant>
      <vt:variant>
        <vt:i4>5</vt:i4>
      </vt:variant>
      <vt:variant>
        <vt:lpwstr/>
      </vt:variant>
      <vt:variant>
        <vt:lpwstr>_Toc311637954</vt:lpwstr>
      </vt:variant>
      <vt:variant>
        <vt:i4>1179704</vt:i4>
      </vt:variant>
      <vt:variant>
        <vt:i4>404</vt:i4>
      </vt:variant>
      <vt:variant>
        <vt:i4>0</vt:i4>
      </vt:variant>
      <vt:variant>
        <vt:i4>5</vt:i4>
      </vt:variant>
      <vt:variant>
        <vt:lpwstr/>
      </vt:variant>
      <vt:variant>
        <vt:lpwstr>_Toc311637953</vt:lpwstr>
      </vt:variant>
      <vt:variant>
        <vt:i4>1179704</vt:i4>
      </vt:variant>
      <vt:variant>
        <vt:i4>398</vt:i4>
      </vt:variant>
      <vt:variant>
        <vt:i4>0</vt:i4>
      </vt:variant>
      <vt:variant>
        <vt:i4>5</vt:i4>
      </vt:variant>
      <vt:variant>
        <vt:lpwstr/>
      </vt:variant>
      <vt:variant>
        <vt:lpwstr>_Toc311637952</vt:lpwstr>
      </vt:variant>
      <vt:variant>
        <vt:i4>1179704</vt:i4>
      </vt:variant>
      <vt:variant>
        <vt:i4>392</vt:i4>
      </vt:variant>
      <vt:variant>
        <vt:i4>0</vt:i4>
      </vt:variant>
      <vt:variant>
        <vt:i4>5</vt:i4>
      </vt:variant>
      <vt:variant>
        <vt:lpwstr/>
      </vt:variant>
      <vt:variant>
        <vt:lpwstr>_Toc311637951</vt:lpwstr>
      </vt:variant>
      <vt:variant>
        <vt:i4>1179704</vt:i4>
      </vt:variant>
      <vt:variant>
        <vt:i4>386</vt:i4>
      </vt:variant>
      <vt:variant>
        <vt:i4>0</vt:i4>
      </vt:variant>
      <vt:variant>
        <vt:i4>5</vt:i4>
      </vt:variant>
      <vt:variant>
        <vt:lpwstr/>
      </vt:variant>
      <vt:variant>
        <vt:lpwstr>_Toc311637950</vt:lpwstr>
      </vt:variant>
      <vt:variant>
        <vt:i4>1245240</vt:i4>
      </vt:variant>
      <vt:variant>
        <vt:i4>380</vt:i4>
      </vt:variant>
      <vt:variant>
        <vt:i4>0</vt:i4>
      </vt:variant>
      <vt:variant>
        <vt:i4>5</vt:i4>
      </vt:variant>
      <vt:variant>
        <vt:lpwstr/>
      </vt:variant>
      <vt:variant>
        <vt:lpwstr>_Toc311637949</vt:lpwstr>
      </vt:variant>
      <vt:variant>
        <vt:i4>1245240</vt:i4>
      </vt:variant>
      <vt:variant>
        <vt:i4>374</vt:i4>
      </vt:variant>
      <vt:variant>
        <vt:i4>0</vt:i4>
      </vt:variant>
      <vt:variant>
        <vt:i4>5</vt:i4>
      </vt:variant>
      <vt:variant>
        <vt:lpwstr/>
      </vt:variant>
      <vt:variant>
        <vt:lpwstr>_Toc311637948</vt:lpwstr>
      </vt:variant>
      <vt:variant>
        <vt:i4>1245240</vt:i4>
      </vt:variant>
      <vt:variant>
        <vt:i4>368</vt:i4>
      </vt:variant>
      <vt:variant>
        <vt:i4>0</vt:i4>
      </vt:variant>
      <vt:variant>
        <vt:i4>5</vt:i4>
      </vt:variant>
      <vt:variant>
        <vt:lpwstr/>
      </vt:variant>
      <vt:variant>
        <vt:lpwstr>_Toc311637947</vt:lpwstr>
      </vt:variant>
      <vt:variant>
        <vt:i4>1245240</vt:i4>
      </vt:variant>
      <vt:variant>
        <vt:i4>362</vt:i4>
      </vt:variant>
      <vt:variant>
        <vt:i4>0</vt:i4>
      </vt:variant>
      <vt:variant>
        <vt:i4>5</vt:i4>
      </vt:variant>
      <vt:variant>
        <vt:lpwstr/>
      </vt:variant>
      <vt:variant>
        <vt:lpwstr>_Toc311637946</vt:lpwstr>
      </vt:variant>
      <vt:variant>
        <vt:i4>1245240</vt:i4>
      </vt:variant>
      <vt:variant>
        <vt:i4>356</vt:i4>
      </vt:variant>
      <vt:variant>
        <vt:i4>0</vt:i4>
      </vt:variant>
      <vt:variant>
        <vt:i4>5</vt:i4>
      </vt:variant>
      <vt:variant>
        <vt:lpwstr/>
      </vt:variant>
      <vt:variant>
        <vt:lpwstr>_Toc311637945</vt:lpwstr>
      </vt:variant>
      <vt:variant>
        <vt:i4>1245240</vt:i4>
      </vt:variant>
      <vt:variant>
        <vt:i4>350</vt:i4>
      </vt:variant>
      <vt:variant>
        <vt:i4>0</vt:i4>
      </vt:variant>
      <vt:variant>
        <vt:i4>5</vt:i4>
      </vt:variant>
      <vt:variant>
        <vt:lpwstr/>
      </vt:variant>
      <vt:variant>
        <vt:lpwstr>_Toc311637944</vt:lpwstr>
      </vt:variant>
      <vt:variant>
        <vt:i4>1245240</vt:i4>
      </vt:variant>
      <vt:variant>
        <vt:i4>344</vt:i4>
      </vt:variant>
      <vt:variant>
        <vt:i4>0</vt:i4>
      </vt:variant>
      <vt:variant>
        <vt:i4>5</vt:i4>
      </vt:variant>
      <vt:variant>
        <vt:lpwstr/>
      </vt:variant>
      <vt:variant>
        <vt:lpwstr>_Toc311637943</vt:lpwstr>
      </vt:variant>
      <vt:variant>
        <vt:i4>1245240</vt:i4>
      </vt:variant>
      <vt:variant>
        <vt:i4>338</vt:i4>
      </vt:variant>
      <vt:variant>
        <vt:i4>0</vt:i4>
      </vt:variant>
      <vt:variant>
        <vt:i4>5</vt:i4>
      </vt:variant>
      <vt:variant>
        <vt:lpwstr/>
      </vt:variant>
      <vt:variant>
        <vt:lpwstr>_Toc311637942</vt:lpwstr>
      </vt:variant>
      <vt:variant>
        <vt:i4>1245240</vt:i4>
      </vt:variant>
      <vt:variant>
        <vt:i4>332</vt:i4>
      </vt:variant>
      <vt:variant>
        <vt:i4>0</vt:i4>
      </vt:variant>
      <vt:variant>
        <vt:i4>5</vt:i4>
      </vt:variant>
      <vt:variant>
        <vt:lpwstr/>
      </vt:variant>
      <vt:variant>
        <vt:lpwstr>_Toc311637941</vt:lpwstr>
      </vt:variant>
      <vt:variant>
        <vt:i4>1245240</vt:i4>
      </vt:variant>
      <vt:variant>
        <vt:i4>326</vt:i4>
      </vt:variant>
      <vt:variant>
        <vt:i4>0</vt:i4>
      </vt:variant>
      <vt:variant>
        <vt:i4>5</vt:i4>
      </vt:variant>
      <vt:variant>
        <vt:lpwstr/>
      </vt:variant>
      <vt:variant>
        <vt:lpwstr>_Toc311637940</vt:lpwstr>
      </vt:variant>
      <vt:variant>
        <vt:i4>1310776</vt:i4>
      </vt:variant>
      <vt:variant>
        <vt:i4>320</vt:i4>
      </vt:variant>
      <vt:variant>
        <vt:i4>0</vt:i4>
      </vt:variant>
      <vt:variant>
        <vt:i4>5</vt:i4>
      </vt:variant>
      <vt:variant>
        <vt:lpwstr/>
      </vt:variant>
      <vt:variant>
        <vt:lpwstr>_Toc311637939</vt:lpwstr>
      </vt:variant>
      <vt:variant>
        <vt:i4>1310776</vt:i4>
      </vt:variant>
      <vt:variant>
        <vt:i4>314</vt:i4>
      </vt:variant>
      <vt:variant>
        <vt:i4>0</vt:i4>
      </vt:variant>
      <vt:variant>
        <vt:i4>5</vt:i4>
      </vt:variant>
      <vt:variant>
        <vt:lpwstr/>
      </vt:variant>
      <vt:variant>
        <vt:lpwstr>_Toc311637938</vt:lpwstr>
      </vt:variant>
      <vt:variant>
        <vt:i4>1310776</vt:i4>
      </vt:variant>
      <vt:variant>
        <vt:i4>308</vt:i4>
      </vt:variant>
      <vt:variant>
        <vt:i4>0</vt:i4>
      </vt:variant>
      <vt:variant>
        <vt:i4>5</vt:i4>
      </vt:variant>
      <vt:variant>
        <vt:lpwstr/>
      </vt:variant>
      <vt:variant>
        <vt:lpwstr>_Toc311637937</vt:lpwstr>
      </vt:variant>
      <vt:variant>
        <vt:i4>1310776</vt:i4>
      </vt:variant>
      <vt:variant>
        <vt:i4>302</vt:i4>
      </vt:variant>
      <vt:variant>
        <vt:i4>0</vt:i4>
      </vt:variant>
      <vt:variant>
        <vt:i4>5</vt:i4>
      </vt:variant>
      <vt:variant>
        <vt:lpwstr/>
      </vt:variant>
      <vt:variant>
        <vt:lpwstr>_Toc311637936</vt:lpwstr>
      </vt:variant>
      <vt:variant>
        <vt:i4>1310776</vt:i4>
      </vt:variant>
      <vt:variant>
        <vt:i4>296</vt:i4>
      </vt:variant>
      <vt:variant>
        <vt:i4>0</vt:i4>
      </vt:variant>
      <vt:variant>
        <vt:i4>5</vt:i4>
      </vt:variant>
      <vt:variant>
        <vt:lpwstr/>
      </vt:variant>
      <vt:variant>
        <vt:lpwstr>_Toc311637935</vt:lpwstr>
      </vt:variant>
      <vt:variant>
        <vt:i4>1310776</vt:i4>
      </vt:variant>
      <vt:variant>
        <vt:i4>290</vt:i4>
      </vt:variant>
      <vt:variant>
        <vt:i4>0</vt:i4>
      </vt:variant>
      <vt:variant>
        <vt:i4>5</vt:i4>
      </vt:variant>
      <vt:variant>
        <vt:lpwstr/>
      </vt:variant>
      <vt:variant>
        <vt:lpwstr>_Toc311637934</vt:lpwstr>
      </vt:variant>
      <vt:variant>
        <vt:i4>1310776</vt:i4>
      </vt:variant>
      <vt:variant>
        <vt:i4>284</vt:i4>
      </vt:variant>
      <vt:variant>
        <vt:i4>0</vt:i4>
      </vt:variant>
      <vt:variant>
        <vt:i4>5</vt:i4>
      </vt:variant>
      <vt:variant>
        <vt:lpwstr/>
      </vt:variant>
      <vt:variant>
        <vt:lpwstr>_Toc311637933</vt:lpwstr>
      </vt:variant>
      <vt:variant>
        <vt:i4>1310776</vt:i4>
      </vt:variant>
      <vt:variant>
        <vt:i4>278</vt:i4>
      </vt:variant>
      <vt:variant>
        <vt:i4>0</vt:i4>
      </vt:variant>
      <vt:variant>
        <vt:i4>5</vt:i4>
      </vt:variant>
      <vt:variant>
        <vt:lpwstr/>
      </vt:variant>
      <vt:variant>
        <vt:lpwstr>_Toc311637932</vt:lpwstr>
      </vt:variant>
      <vt:variant>
        <vt:i4>1310776</vt:i4>
      </vt:variant>
      <vt:variant>
        <vt:i4>272</vt:i4>
      </vt:variant>
      <vt:variant>
        <vt:i4>0</vt:i4>
      </vt:variant>
      <vt:variant>
        <vt:i4>5</vt:i4>
      </vt:variant>
      <vt:variant>
        <vt:lpwstr/>
      </vt:variant>
      <vt:variant>
        <vt:lpwstr>_Toc311637931</vt:lpwstr>
      </vt:variant>
      <vt:variant>
        <vt:i4>1310776</vt:i4>
      </vt:variant>
      <vt:variant>
        <vt:i4>266</vt:i4>
      </vt:variant>
      <vt:variant>
        <vt:i4>0</vt:i4>
      </vt:variant>
      <vt:variant>
        <vt:i4>5</vt:i4>
      </vt:variant>
      <vt:variant>
        <vt:lpwstr/>
      </vt:variant>
      <vt:variant>
        <vt:lpwstr>_Toc311637930</vt:lpwstr>
      </vt:variant>
      <vt:variant>
        <vt:i4>1376312</vt:i4>
      </vt:variant>
      <vt:variant>
        <vt:i4>260</vt:i4>
      </vt:variant>
      <vt:variant>
        <vt:i4>0</vt:i4>
      </vt:variant>
      <vt:variant>
        <vt:i4>5</vt:i4>
      </vt:variant>
      <vt:variant>
        <vt:lpwstr/>
      </vt:variant>
      <vt:variant>
        <vt:lpwstr>_Toc311637929</vt:lpwstr>
      </vt:variant>
      <vt:variant>
        <vt:i4>1376312</vt:i4>
      </vt:variant>
      <vt:variant>
        <vt:i4>254</vt:i4>
      </vt:variant>
      <vt:variant>
        <vt:i4>0</vt:i4>
      </vt:variant>
      <vt:variant>
        <vt:i4>5</vt:i4>
      </vt:variant>
      <vt:variant>
        <vt:lpwstr/>
      </vt:variant>
      <vt:variant>
        <vt:lpwstr>_Toc311637928</vt:lpwstr>
      </vt:variant>
      <vt:variant>
        <vt:i4>1376312</vt:i4>
      </vt:variant>
      <vt:variant>
        <vt:i4>248</vt:i4>
      </vt:variant>
      <vt:variant>
        <vt:i4>0</vt:i4>
      </vt:variant>
      <vt:variant>
        <vt:i4>5</vt:i4>
      </vt:variant>
      <vt:variant>
        <vt:lpwstr/>
      </vt:variant>
      <vt:variant>
        <vt:lpwstr>_Toc311637927</vt:lpwstr>
      </vt:variant>
      <vt:variant>
        <vt:i4>1376312</vt:i4>
      </vt:variant>
      <vt:variant>
        <vt:i4>242</vt:i4>
      </vt:variant>
      <vt:variant>
        <vt:i4>0</vt:i4>
      </vt:variant>
      <vt:variant>
        <vt:i4>5</vt:i4>
      </vt:variant>
      <vt:variant>
        <vt:lpwstr/>
      </vt:variant>
      <vt:variant>
        <vt:lpwstr>_Toc311637926</vt:lpwstr>
      </vt:variant>
      <vt:variant>
        <vt:i4>1376312</vt:i4>
      </vt:variant>
      <vt:variant>
        <vt:i4>236</vt:i4>
      </vt:variant>
      <vt:variant>
        <vt:i4>0</vt:i4>
      </vt:variant>
      <vt:variant>
        <vt:i4>5</vt:i4>
      </vt:variant>
      <vt:variant>
        <vt:lpwstr/>
      </vt:variant>
      <vt:variant>
        <vt:lpwstr>_Toc311637925</vt:lpwstr>
      </vt:variant>
      <vt:variant>
        <vt:i4>1376312</vt:i4>
      </vt:variant>
      <vt:variant>
        <vt:i4>230</vt:i4>
      </vt:variant>
      <vt:variant>
        <vt:i4>0</vt:i4>
      </vt:variant>
      <vt:variant>
        <vt:i4>5</vt:i4>
      </vt:variant>
      <vt:variant>
        <vt:lpwstr/>
      </vt:variant>
      <vt:variant>
        <vt:lpwstr>_Toc311637924</vt:lpwstr>
      </vt:variant>
      <vt:variant>
        <vt:i4>1376312</vt:i4>
      </vt:variant>
      <vt:variant>
        <vt:i4>224</vt:i4>
      </vt:variant>
      <vt:variant>
        <vt:i4>0</vt:i4>
      </vt:variant>
      <vt:variant>
        <vt:i4>5</vt:i4>
      </vt:variant>
      <vt:variant>
        <vt:lpwstr/>
      </vt:variant>
      <vt:variant>
        <vt:lpwstr>_Toc311637923</vt:lpwstr>
      </vt:variant>
      <vt:variant>
        <vt:i4>1376312</vt:i4>
      </vt:variant>
      <vt:variant>
        <vt:i4>218</vt:i4>
      </vt:variant>
      <vt:variant>
        <vt:i4>0</vt:i4>
      </vt:variant>
      <vt:variant>
        <vt:i4>5</vt:i4>
      </vt:variant>
      <vt:variant>
        <vt:lpwstr/>
      </vt:variant>
      <vt:variant>
        <vt:lpwstr>_Toc311637922</vt:lpwstr>
      </vt:variant>
      <vt:variant>
        <vt:i4>1376312</vt:i4>
      </vt:variant>
      <vt:variant>
        <vt:i4>212</vt:i4>
      </vt:variant>
      <vt:variant>
        <vt:i4>0</vt:i4>
      </vt:variant>
      <vt:variant>
        <vt:i4>5</vt:i4>
      </vt:variant>
      <vt:variant>
        <vt:lpwstr/>
      </vt:variant>
      <vt:variant>
        <vt:lpwstr>_Toc311637921</vt:lpwstr>
      </vt:variant>
      <vt:variant>
        <vt:i4>1376312</vt:i4>
      </vt:variant>
      <vt:variant>
        <vt:i4>206</vt:i4>
      </vt:variant>
      <vt:variant>
        <vt:i4>0</vt:i4>
      </vt:variant>
      <vt:variant>
        <vt:i4>5</vt:i4>
      </vt:variant>
      <vt:variant>
        <vt:lpwstr/>
      </vt:variant>
      <vt:variant>
        <vt:lpwstr>_Toc311637920</vt:lpwstr>
      </vt:variant>
      <vt:variant>
        <vt:i4>1441848</vt:i4>
      </vt:variant>
      <vt:variant>
        <vt:i4>200</vt:i4>
      </vt:variant>
      <vt:variant>
        <vt:i4>0</vt:i4>
      </vt:variant>
      <vt:variant>
        <vt:i4>5</vt:i4>
      </vt:variant>
      <vt:variant>
        <vt:lpwstr/>
      </vt:variant>
      <vt:variant>
        <vt:lpwstr>_Toc311637919</vt:lpwstr>
      </vt:variant>
      <vt:variant>
        <vt:i4>1441848</vt:i4>
      </vt:variant>
      <vt:variant>
        <vt:i4>194</vt:i4>
      </vt:variant>
      <vt:variant>
        <vt:i4>0</vt:i4>
      </vt:variant>
      <vt:variant>
        <vt:i4>5</vt:i4>
      </vt:variant>
      <vt:variant>
        <vt:lpwstr/>
      </vt:variant>
      <vt:variant>
        <vt:lpwstr>_Toc311637918</vt:lpwstr>
      </vt:variant>
      <vt:variant>
        <vt:i4>1441848</vt:i4>
      </vt:variant>
      <vt:variant>
        <vt:i4>188</vt:i4>
      </vt:variant>
      <vt:variant>
        <vt:i4>0</vt:i4>
      </vt:variant>
      <vt:variant>
        <vt:i4>5</vt:i4>
      </vt:variant>
      <vt:variant>
        <vt:lpwstr/>
      </vt:variant>
      <vt:variant>
        <vt:lpwstr>_Toc311637917</vt:lpwstr>
      </vt:variant>
      <vt:variant>
        <vt:i4>1441848</vt:i4>
      </vt:variant>
      <vt:variant>
        <vt:i4>182</vt:i4>
      </vt:variant>
      <vt:variant>
        <vt:i4>0</vt:i4>
      </vt:variant>
      <vt:variant>
        <vt:i4>5</vt:i4>
      </vt:variant>
      <vt:variant>
        <vt:lpwstr/>
      </vt:variant>
      <vt:variant>
        <vt:lpwstr>_Toc311637916</vt:lpwstr>
      </vt:variant>
      <vt:variant>
        <vt:i4>1441848</vt:i4>
      </vt:variant>
      <vt:variant>
        <vt:i4>176</vt:i4>
      </vt:variant>
      <vt:variant>
        <vt:i4>0</vt:i4>
      </vt:variant>
      <vt:variant>
        <vt:i4>5</vt:i4>
      </vt:variant>
      <vt:variant>
        <vt:lpwstr/>
      </vt:variant>
      <vt:variant>
        <vt:lpwstr>_Toc311637915</vt:lpwstr>
      </vt:variant>
      <vt:variant>
        <vt:i4>1441848</vt:i4>
      </vt:variant>
      <vt:variant>
        <vt:i4>170</vt:i4>
      </vt:variant>
      <vt:variant>
        <vt:i4>0</vt:i4>
      </vt:variant>
      <vt:variant>
        <vt:i4>5</vt:i4>
      </vt:variant>
      <vt:variant>
        <vt:lpwstr/>
      </vt:variant>
      <vt:variant>
        <vt:lpwstr>_Toc311637914</vt:lpwstr>
      </vt:variant>
      <vt:variant>
        <vt:i4>1441848</vt:i4>
      </vt:variant>
      <vt:variant>
        <vt:i4>164</vt:i4>
      </vt:variant>
      <vt:variant>
        <vt:i4>0</vt:i4>
      </vt:variant>
      <vt:variant>
        <vt:i4>5</vt:i4>
      </vt:variant>
      <vt:variant>
        <vt:lpwstr/>
      </vt:variant>
      <vt:variant>
        <vt:lpwstr>_Toc311637913</vt:lpwstr>
      </vt:variant>
      <vt:variant>
        <vt:i4>1441848</vt:i4>
      </vt:variant>
      <vt:variant>
        <vt:i4>158</vt:i4>
      </vt:variant>
      <vt:variant>
        <vt:i4>0</vt:i4>
      </vt:variant>
      <vt:variant>
        <vt:i4>5</vt:i4>
      </vt:variant>
      <vt:variant>
        <vt:lpwstr/>
      </vt:variant>
      <vt:variant>
        <vt:lpwstr>_Toc311637912</vt:lpwstr>
      </vt:variant>
      <vt:variant>
        <vt:i4>1441848</vt:i4>
      </vt:variant>
      <vt:variant>
        <vt:i4>152</vt:i4>
      </vt:variant>
      <vt:variant>
        <vt:i4>0</vt:i4>
      </vt:variant>
      <vt:variant>
        <vt:i4>5</vt:i4>
      </vt:variant>
      <vt:variant>
        <vt:lpwstr/>
      </vt:variant>
      <vt:variant>
        <vt:lpwstr>_Toc311637911</vt:lpwstr>
      </vt:variant>
      <vt:variant>
        <vt:i4>1441848</vt:i4>
      </vt:variant>
      <vt:variant>
        <vt:i4>146</vt:i4>
      </vt:variant>
      <vt:variant>
        <vt:i4>0</vt:i4>
      </vt:variant>
      <vt:variant>
        <vt:i4>5</vt:i4>
      </vt:variant>
      <vt:variant>
        <vt:lpwstr/>
      </vt:variant>
      <vt:variant>
        <vt:lpwstr>_Toc311637910</vt:lpwstr>
      </vt:variant>
      <vt:variant>
        <vt:i4>1507384</vt:i4>
      </vt:variant>
      <vt:variant>
        <vt:i4>140</vt:i4>
      </vt:variant>
      <vt:variant>
        <vt:i4>0</vt:i4>
      </vt:variant>
      <vt:variant>
        <vt:i4>5</vt:i4>
      </vt:variant>
      <vt:variant>
        <vt:lpwstr/>
      </vt:variant>
      <vt:variant>
        <vt:lpwstr>_Toc311637909</vt:lpwstr>
      </vt:variant>
      <vt:variant>
        <vt:i4>1507384</vt:i4>
      </vt:variant>
      <vt:variant>
        <vt:i4>134</vt:i4>
      </vt:variant>
      <vt:variant>
        <vt:i4>0</vt:i4>
      </vt:variant>
      <vt:variant>
        <vt:i4>5</vt:i4>
      </vt:variant>
      <vt:variant>
        <vt:lpwstr/>
      </vt:variant>
      <vt:variant>
        <vt:lpwstr>_Toc311637908</vt:lpwstr>
      </vt:variant>
      <vt:variant>
        <vt:i4>1507384</vt:i4>
      </vt:variant>
      <vt:variant>
        <vt:i4>128</vt:i4>
      </vt:variant>
      <vt:variant>
        <vt:i4>0</vt:i4>
      </vt:variant>
      <vt:variant>
        <vt:i4>5</vt:i4>
      </vt:variant>
      <vt:variant>
        <vt:lpwstr/>
      </vt:variant>
      <vt:variant>
        <vt:lpwstr>_Toc311637907</vt:lpwstr>
      </vt:variant>
      <vt:variant>
        <vt:i4>1507384</vt:i4>
      </vt:variant>
      <vt:variant>
        <vt:i4>122</vt:i4>
      </vt:variant>
      <vt:variant>
        <vt:i4>0</vt:i4>
      </vt:variant>
      <vt:variant>
        <vt:i4>5</vt:i4>
      </vt:variant>
      <vt:variant>
        <vt:lpwstr/>
      </vt:variant>
      <vt:variant>
        <vt:lpwstr>_Toc311637906</vt:lpwstr>
      </vt:variant>
      <vt:variant>
        <vt:i4>1507384</vt:i4>
      </vt:variant>
      <vt:variant>
        <vt:i4>116</vt:i4>
      </vt:variant>
      <vt:variant>
        <vt:i4>0</vt:i4>
      </vt:variant>
      <vt:variant>
        <vt:i4>5</vt:i4>
      </vt:variant>
      <vt:variant>
        <vt:lpwstr/>
      </vt:variant>
      <vt:variant>
        <vt:lpwstr>_Toc311637905</vt:lpwstr>
      </vt:variant>
      <vt:variant>
        <vt:i4>1507384</vt:i4>
      </vt:variant>
      <vt:variant>
        <vt:i4>110</vt:i4>
      </vt:variant>
      <vt:variant>
        <vt:i4>0</vt:i4>
      </vt:variant>
      <vt:variant>
        <vt:i4>5</vt:i4>
      </vt:variant>
      <vt:variant>
        <vt:lpwstr/>
      </vt:variant>
      <vt:variant>
        <vt:lpwstr>_Toc311637904</vt:lpwstr>
      </vt:variant>
      <vt:variant>
        <vt:i4>1507384</vt:i4>
      </vt:variant>
      <vt:variant>
        <vt:i4>104</vt:i4>
      </vt:variant>
      <vt:variant>
        <vt:i4>0</vt:i4>
      </vt:variant>
      <vt:variant>
        <vt:i4>5</vt:i4>
      </vt:variant>
      <vt:variant>
        <vt:lpwstr/>
      </vt:variant>
      <vt:variant>
        <vt:lpwstr>_Toc311637903</vt:lpwstr>
      </vt:variant>
      <vt:variant>
        <vt:i4>1507384</vt:i4>
      </vt:variant>
      <vt:variant>
        <vt:i4>98</vt:i4>
      </vt:variant>
      <vt:variant>
        <vt:i4>0</vt:i4>
      </vt:variant>
      <vt:variant>
        <vt:i4>5</vt:i4>
      </vt:variant>
      <vt:variant>
        <vt:lpwstr/>
      </vt:variant>
      <vt:variant>
        <vt:lpwstr>_Toc311637902</vt:lpwstr>
      </vt:variant>
      <vt:variant>
        <vt:i4>1507384</vt:i4>
      </vt:variant>
      <vt:variant>
        <vt:i4>92</vt:i4>
      </vt:variant>
      <vt:variant>
        <vt:i4>0</vt:i4>
      </vt:variant>
      <vt:variant>
        <vt:i4>5</vt:i4>
      </vt:variant>
      <vt:variant>
        <vt:lpwstr/>
      </vt:variant>
      <vt:variant>
        <vt:lpwstr>_Toc311637901</vt:lpwstr>
      </vt:variant>
      <vt:variant>
        <vt:i4>1507384</vt:i4>
      </vt:variant>
      <vt:variant>
        <vt:i4>86</vt:i4>
      </vt:variant>
      <vt:variant>
        <vt:i4>0</vt:i4>
      </vt:variant>
      <vt:variant>
        <vt:i4>5</vt:i4>
      </vt:variant>
      <vt:variant>
        <vt:lpwstr/>
      </vt:variant>
      <vt:variant>
        <vt:lpwstr>_Toc311637900</vt:lpwstr>
      </vt:variant>
      <vt:variant>
        <vt:i4>1966137</vt:i4>
      </vt:variant>
      <vt:variant>
        <vt:i4>80</vt:i4>
      </vt:variant>
      <vt:variant>
        <vt:i4>0</vt:i4>
      </vt:variant>
      <vt:variant>
        <vt:i4>5</vt:i4>
      </vt:variant>
      <vt:variant>
        <vt:lpwstr/>
      </vt:variant>
      <vt:variant>
        <vt:lpwstr>_Toc311637899</vt:lpwstr>
      </vt:variant>
      <vt:variant>
        <vt:i4>1966137</vt:i4>
      </vt:variant>
      <vt:variant>
        <vt:i4>74</vt:i4>
      </vt:variant>
      <vt:variant>
        <vt:i4>0</vt:i4>
      </vt:variant>
      <vt:variant>
        <vt:i4>5</vt:i4>
      </vt:variant>
      <vt:variant>
        <vt:lpwstr/>
      </vt:variant>
      <vt:variant>
        <vt:lpwstr>_Toc311637898</vt:lpwstr>
      </vt:variant>
      <vt:variant>
        <vt:i4>1966137</vt:i4>
      </vt:variant>
      <vt:variant>
        <vt:i4>68</vt:i4>
      </vt:variant>
      <vt:variant>
        <vt:i4>0</vt:i4>
      </vt:variant>
      <vt:variant>
        <vt:i4>5</vt:i4>
      </vt:variant>
      <vt:variant>
        <vt:lpwstr/>
      </vt:variant>
      <vt:variant>
        <vt:lpwstr>_Toc311637897</vt:lpwstr>
      </vt:variant>
      <vt:variant>
        <vt:i4>1966137</vt:i4>
      </vt:variant>
      <vt:variant>
        <vt:i4>62</vt:i4>
      </vt:variant>
      <vt:variant>
        <vt:i4>0</vt:i4>
      </vt:variant>
      <vt:variant>
        <vt:i4>5</vt:i4>
      </vt:variant>
      <vt:variant>
        <vt:lpwstr/>
      </vt:variant>
      <vt:variant>
        <vt:lpwstr>_Toc311637896</vt:lpwstr>
      </vt:variant>
      <vt:variant>
        <vt:i4>1966137</vt:i4>
      </vt:variant>
      <vt:variant>
        <vt:i4>56</vt:i4>
      </vt:variant>
      <vt:variant>
        <vt:i4>0</vt:i4>
      </vt:variant>
      <vt:variant>
        <vt:i4>5</vt:i4>
      </vt:variant>
      <vt:variant>
        <vt:lpwstr/>
      </vt:variant>
      <vt:variant>
        <vt:lpwstr>_Toc311637895</vt:lpwstr>
      </vt:variant>
      <vt:variant>
        <vt:i4>1966137</vt:i4>
      </vt:variant>
      <vt:variant>
        <vt:i4>50</vt:i4>
      </vt:variant>
      <vt:variant>
        <vt:i4>0</vt:i4>
      </vt:variant>
      <vt:variant>
        <vt:i4>5</vt:i4>
      </vt:variant>
      <vt:variant>
        <vt:lpwstr/>
      </vt:variant>
      <vt:variant>
        <vt:lpwstr>_Toc311637894</vt:lpwstr>
      </vt:variant>
      <vt:variant>
        <vt:i4>1966137</vt:i4>
      </vt:variant>
      <vt:variant>
        <vt:i4>44</vt:i4>
      </vt:variant>
      <vt:variant>
        <vt:i4>0</vt:i4>
      </vt:variant>
      <vt:variant>
        <vt:i4>5</vt:i4>
      </vt:variant>
      <vt:variant>
        <vt:lpwstr/>
      </vt:variant>
      <vt:variant>
        <vt:lpwstr>_Toc311637893</vt:lpwstr>
      </vt:variant>
      <vt:variant>
        <vt:i4>1966137</vt:i4>
      </vt:variant>
      <vt:variant>
        <vt:i4>38</vt:i4>
      </vt:variant>
      <vt:variant>
        <vt:i4>0</vt:i4>
      </vt:variant>
      <vt:variant>
        <vt:i4>5</vt:i4>
      </vt:variant>
      <vt:variant>
        <vt:lpwstr/>
      </vt:variant>
      <vt:variant>
        <vt:lpwstr>_Toc311637892</vt:lpwstr>
      </vt:variant>
      <vt:variant>
        <vt:i4>1966137</vt:i4>
      </vt:variant>
      <vt:variant>
        <vt:i4>32</vt:i4>
      </vt:variant>
      <vt:variant>
        <vt:i4>0</vt:i4>
      </vt:variant>
      <vt:variant>
        <vt:i4>5</vt:i4>
      </vt:variant>
      <vt:variant>
        <vt:lpwstr/>
      </vt:variant>
      <vt:variant>
        <vt:lpwstr>_Toc311637891</vt:lpwstr>
      </vt:variant>
      <vt:variant>
        <vt:i4>1966137</vt:i4>
      </vt:variant>
      <vt:variant>
        <vt:i4>26</vt:i4>
      </vt:variant>
      <vt:variant>
        <vt:i4>0</vt:i4>
      </vt:variant>
      <vt:variant>
        <vt:i4>5</vt:i4>
      </vt:variant>
      <vt:variant>
        <vt:lpwstr/>
      </vt:variant>
      <vt:variant>
        <vt:lpwstr>_Toc311637890</vt:lpwstr>
      </vt:variant>
      <vt:variant>
        <vt:i4>2031673</vt:i4>
      </vt:variant>
      <vt:variant>
        <vt:i4>20</vt:i4>
      </vt:variant>
      <vt:variant>
        <vt:i4>0</vt:i4>
      </vt:variant>
      <vt:variant>
        <vt:i4>5</vt:i4>
      </vt:variant>
      <vt:variant>
        <vt:lpwstr/>
      </vt:variant>
      <vt:variant>
        <vt:lpwstr>_Toc311637889</vt:lpwstr>
      </vt:variant>
      <vt:variant>
        <vt:i4>2031673</vt:i4>
      </vt:variant>
      <vt:variant>
        <vt:i4>14</vt:i4>
      </vt:variant>
      <vt:variant>
        <vt:i4>0</vt:i4>
      </vt:variant>
      <vt:variant>
        <vt:i4>5</vt:i4>
      </vt:variant>
      <vt:variant>
        <vt:lpwstr/>
      </vt:variant>
      <vt:variant>
        <vt:lpwstr>_Toc311637888</vt:lpwstr>
      </vt:variant>
      <vt:variant>
        <vt:i4>2031673</vt:i4>
      </vt:variant>
      <vt:variant>
        <vt:i4>8</vt:i4>
      </vt:variant>
      <vt:variant>
        <vt:i4>0</vt:i4>
      </vt:variant>
      <vt:variant>
        <vt:i4>5</vt:i4>
      </vt:variant>
      <vt:variant>
        <vt:lpwstr/>
      </vt:variant>
      <vt:variant>
        <vt:lpwstr>_Toc311637887</vt:lpwstr>
      </vt:variant>
      <vt:variant>
        <vt:i4>2031673</vt:i4>
      </vt:variant>
      <vt:variant>
        <vt:i4>2</vt:i4>
      </vt:variant>
      <vt:variant>
        <vt:i4>0</vt:i4>
      </vt:variant>
      <vt:variant>
        <vt:i4>5</vt:i4>
      </vt:variant>
      <vt:variant>
        <vt:lpwstr/>
      </vt:variant>
      <vt:variant>
        <vt:lpwstr>_Toc311637886</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dc:creator>
  <cp:lastModifiedBy>skalda</cp:lastModifiedBy>
  <cp:revision>3</cp:revision>
  <cp:lastPrinted>2013-04-09T08:34:00Z</cp:lastPrinted>
  <dcterms:created xsi:type="dcterms:W3CDTF">2013-07-26T07:35:00Z</dcterms:created>
  <dcterms:modified xsi:type="dcterms:W3CDTF">2013-07-29T13:42:00Z</dcterms:modified>
</cp:coreProperties>
</file>